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0D" w:rsidRPr="0025418D" w:rsidRDefault="00A82F9A" w:rsidP="00F75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ЦАРСКОЙ СЕМЬЕ</w:t>
      </w:r>
      <w:r w:rsidR="00567E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67E0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ч.3 </w:t>
      </w:r>
      <w:r w:rsidR="00F75AB4" w:rsidRPr="0025418D">
        <w:rPr>
          <w:rFonts w:ascii="Times New Roman" w:hAnsi="Times New Roman" w:cs="Times New Roman"/>
          <w:b/>
          <w:sz w:val="28"/>
          <w:szCs w:val="28"/>
        </w:rPr>
        <w:t>ПОЧЕМУ</w:t>
      </w:r>
      <w:r w:rsidR="00F75AB4" w:rsidRPr="0025418D">
        <w:rPr>
          <w:sz w:val="28"/>
          <w:szCs w:val="28"/>
        </w:rPr>
        <w:t xml:space="preserve"> </w:t>
      </w:r>
      <w:r w:rsidR="00F75AB4" w:rsidRPr="0025418D">
        <w:rPr>
          <w:rFonts w:ascii="Times New Roman" w:hAnsi="Times New Roman" w:cs="Times New Roman"/>
          <w:b/>
          <w:sz w:val="28"/>
          <w:szCs w:val="28"/>
        </w:rPr>
        <w:t xml:space="preserve">НИКОЛАЙ </w:t>
      </w:r>
      <w:r w:rsidR="00F75AB4" w:rsidRPr="0025418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75AB4" w:rsidRPr="0025418D">
        <w:rPr>
          <w:rFonts w:ascii="Times New Roman" w:hAnsi="Times New Roman" w:cs="Times New Roman"/>
          <w:b/>
          <w:sz w:val="28"/>
          <w:szCs w:val="28"/>
        </w:rPr>
        <w:t xml:space="preserve">  ВЫНУЖДЕН БЫЛ ДАТЬ СОГЛАСИЕ НА УЧАСТИЕ РОССИЙСКОЙ ИМПЕРИИ В </w:t>
      </w:r>
      <w:r w:rsidR="00F75AB4" w:rsidRPr="0025418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75AB4" w:rsidRPr="0025418D">
        <w:rPr>
          <w:rFonts w:ascii="Times New Roman" w:hAnsi="Times New Roman" w:cs="Times New Roman"/>
          <w:b/>
          <w:sz w:val="28"/>
          <w:szCs w:val="28"/>
        </w:rPr>
        <w:t xml:space="preserve"> МИРОВОЙ ВОЙНЕ</w:t>
      </w:r>
      <w:r w:rsidR="00567E0B">
        <w:rPr>
          <w:rFonts w:ascii="Times New Roman" w:hAnsi="Times New Roman" w:cs="Times New Roman"/>
          <w:b/>
          <w:sz w:val="28"/>
          <w:szCs w:val="28"/>
        </w:rPr>
        <w:t>)</w:t>
      </w:r>
      <w:r w:rsidR="00F75AB4" w:rsidRPr="0025418D">
        <w:rPr>
          <w:rFonts w:ascii="Times New Roman" w:hAnsi="Times New Roman" w:cs="Times New Roman"/>
          <w:b/>
          <w:sz w:val="28"/>
          <w:szCs w:val="28"/>
        </w:rPr>
        <w:t>.</w:t>
      </w:r>
    </w:p>
    <w:p w:rsidR="00FA7AC5" w:rsidRPr="0025418D" w:rsidRDefault="00FA7AC5" w:rsidP="00FA7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18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B84570" w:rsidRPr="0025418D" w:rsidRDefault="00D01AD5" w:rsidP="00522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84570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 жизнь </w:t>
      </w:r>
      <w:r w:rsidR="00EC7E16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</w:t>
      </w:r>
      <w:r w:rsidR="003535FC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C7E16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7E16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EC7E16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4570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волновали три важнейших идеи: идея всеобщего ми</w:t>
      </w:r>
      <w:r w:rsidR="00B84570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ра, идея торжества православия</w:t>
      </w:r>
      <w:r w:rsidR="00221253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B84570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идея процветания страны. </w:t>
      </w:r>
      <w:r w:rsidR="003E6B6C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три момента формировали </w:t>
      </w:r>
      <w:r w:rsidR="0072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имперскую </w:t>
      </w:r>
      <w:r w:rsidR="003E6B6C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внешнюю и внутреннюю политику</w:t>
      </w:r>
      <w:r w:rsidR="0072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35FC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6360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Николай II прекрасно понимал катастрофические последствия мировой войны не только для Российской империи, но и для всей Европы и старался сделать всё  возможное для предотвращения любых военных конфликтов. </w:t>
      </w:r>
      <w:r w:rsidR="00522EC4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именно Николаю </w:t>
      </w:r>
      <w:r w:rsidR="00522EC4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522EC4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6B6C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84570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ринадлежит идея всеобщего и полного разоружения. </w:t>
      </w:r>
      <w:r w:rsidR="00EC7E16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1253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84570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сторик Ольденбург</w:t>
      </w:r>
      <w:r w:rsidR="00221253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</w:t>
      </w:r>
      <w:r w:rsidR="00B84570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21253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r w:rsidR="00B84570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мысль об этом зародилась</w:t>
      </w:r>
      <w:r w:rsidR="00F42D73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Царя</w:t>
      </w:r>
      <w:r w:rsidR="00B84570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по-видимому, </w:t>
      </w:r>
      <w:r w:rsidR="00F42D73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</w:t>
      </w:r>
      <w:r w:rsidR="00B84570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марте 18</w:t>
      </w:r>
      <w:r w:rsidR="00221253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C7E16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B84570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221253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C7E16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A68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уже летом этого же года по поручению Николая </w:t>
      </w:r>
      <w:r w:rsidR="00E30A68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E30A68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 иностранных дел </w:t>
      </w:r>
      <w:r w:rsidR="0098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опубликовал </w:t>
      </w:r>
      <w:r w:rsidR="00E30A68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«Обращение ко всем странам мира». </w:t>
      </w:r>
      <w:r w:rsidR="00BA0BDD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был очень своевременный для того времени документ. Но, как показала реакция на него мировых руководителей</w:t>
      </w:r>
      <w:r w:rsidR="00ED731B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них содержание </w:t>
      </w:r>
      <w:r w:rsidR="002D02CC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«Обращения» </w:t>
      </w:r>
      <w:r w:rsidR="00ED731B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совершенно не</w:t>
      </w:r>
      <w:r w:rsidR="000E00BD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приемлемым. Более того, оно </w:t>
      </w:r>
      <w:r w:rsidR="002D02CC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D731B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азалось</w:t>
      </w:r>
      <w:r w:rsidR="002D02CC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</w:t>
      </w:r>
      <w:r w:rsidR="00ED731B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глупым.</w:t>
      </w:r>
      <w:r w:rsidR="002D02CC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731B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02CC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примеров этого может служить письмо Вильгельм</w:t>
      </w:r>
      <w:r w:rsidR="0040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D02CC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II: «Чтобы он (</w:t>
      </w:r>
      <w:r w:rsidR="0040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прим.- </w:t>
      </w:r>
      <w:r w:rsidR="002D02CC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Николай II</w:t>
      </w:r>
      <w:r w:rsidR="002D02CC" w:rsidRPr="002541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2D02CC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оскандалился перед Европой, я соглашусь на эту глупость. Но в своей практике я и впредь буду </w:t>
      </w:r>
      <w:proofErr w:type="gramStart"/>
      <w:r w:rsidR="002D02CC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</w:t>
      </w:r>
      <w:r w:rsidR="002D02CC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гаться</w:t>
      </w:r>
      <w:proofErr w:type="gramEnd"/>
      <w:r w:rsidR="002D02CC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рассчитывать только на Бога и на свой острый меч». </w:t>
      </w:r>
      <w:r w:rsidR="00AC32AD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 w:rsidR="001567F7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C32AD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67F7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наверное, надо п</w:t>
      </w:r>
      <w:r w:rsidR="00E30A68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ривести </w:t>
      </w:r>
      <w:r w:rsidR="001567F7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«Обращения», что бы </w:t>
      </w:r>
      <w:r w:rsidR="00734C57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увидеть</w:t>
      </w:r>
      <w:r w:rsidR="001567F7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чего отказались тогдашние </w:t>
      </w:r>
      <w:r w:rsidR="00C26542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президенты, короли</w:t>
      </w:r>
      <w:r w:rsidR="003660DC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26542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цари</w:t>
      </w:r>
      <w:r w:rsidR="003660DC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канцлеры</w:t>
      </w:r>
      <w:r w:rsidR="001567F7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C32AD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84570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того как растут вооружения каждого государства, они менее и ме</w:t>
      </w:r>
      <w:r w:rsidR="00B84570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нее отвечают </w:t>
      </w:r>
      <w:proofErr w:type="spellStart"/>
      <w:r w:rsidR="00B84570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предпоставленной</w:t>
      </w:r>
      <w:proofErr w:type="spellEnd"/>
      <w:r w:rsidR="00B84570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правительствами цели. Нарушения экономическо</w:t>
      </w:r>
      <w:r w:rsidR="00B84570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строя, вызываемые в значительной степени чрезмерностью вооружений, и по</w:t>
      </w:r>
      <w:r w:rsidR="00B84570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стоянная опасность, которая заключается в огромном накоплении боевых средств, обращают вооруженный мир наших дней в подавляющее бремя, которое народы в</w:t>
      </w:r>
      <w:r w:rsidR="0071143E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</w:t>
      </w:r>
      <w:r w:rsidR="00B84570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осят все с большим трудом. Очевидным, поэтому, представляется, что если бы такое положение продолжилось, оно роковым образом привело бы к тому именно бедствию, которого стремятся избегнуть и перед ужасами которого заранее содро</w:t>
      </w:r>
      <w:r w:rsidR="00B84570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71143E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гается мысль человека.</w:t>
      </w:r>
    </w:p>
    <w:p w:rsidR="00B84570" w:rsidRPr="0025418D" w:rsidRDefault="00B84570" w:rsidP="00711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Положить предел непрерывным вооружениям и изыскать средства, предупре</w:t>
      </w:r>
      <w:r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дить угрожающие всему миру несчастия - таков высший долг для всех государств. Преисполненный этим чувством Император повелеть мне соизволил обратиться к правительствам государств, представители коих аккредитованы при высочайшем дворе, с предложением о </w:t>
      </w:r>
      <w:proofErr w:type="spellStart"/>
      <w:r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созвании</w:t>
      </w:r>
      <w:proofErr w:type="spellEnd"/>
      <w:r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конференции в видах обсуждения этой важной</w:t>
      </w:r>
      <w:r w:rsidR="00E30A68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76F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задачи.</w:t>
      </w:r>
    </w:p>
    <w:p w:rsidR="00B31C5A" w:rsidRPr="0025418D" w:rsidRDefault="00F9076F" w:rsidP="00B84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8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</w:t>
      </w:r>
      <w:r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Бож</w:t>
      </w:r>
      <w:r w:rsidR="00B84570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ьей помощью, конференция эта могла бы стать добрым предзнаменова</w:t>
      </w:r>
      <w:r w:rsidR="00B84570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нием для грядущего века. Она сплотила бы в од</w:t>
      </w:r>
      <w:r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84570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могучее целое усилия всех госу</w:t>
      </w:r>
      <w:r w:rsidR="00B84570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дарств, искренне стремящихся к тому, чтобы великая идея всеобщего мира востор</w:t>
      </w:r>
      <w:r w:rsidR="00B84570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жествовала над областью смуты и раздора. В то же время она скрепила бы их со</w:t>
      </w:r>
      <w:r w:rsidR="00B84570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гласие совместным признанием начал права и справедливости, на которых зиж</w:t>
      </w:r>
      <w:r w:rsidR="00B84570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дется безопасность государств и преуспеяние народов".</w:t>
      </w:r>
      <w:r w:rsidR="00B84570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31C5A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4570" w:rsidRPr="0025418D" w:rsidRDefault="00B31C5A" w:rsidP="00B84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84570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организации всеобщей мирной конференции </w:t>
      </w:r>
      <w:r w:rsidR="00C8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86340" w:rsidRPr="00C8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1899 год</w:t>
      </w:r>
      <w:r w:rsidR="00C8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86340" w:rsidRPr="00C8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4570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Россией была про</w:t>
      </w:r>
      <w:r w:rsidR="00B84570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ведена огромная работа. Однако политическое мышление большинства государст</w:t>
      </w:r>
      <w:r w:rsidR="00B84570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венных деятелей стран, участвовавших в </w:t>
      </w:r>
      <w:r w:rsidR="00B50299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этой </w:t>
      </w:r>
      <w:r w:rsidR="00B84570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конференции, было связано с доктриной неизбежности войн и военного противостояния. Главные предложения </w:t>
      </w:r>
      <w:r w:rsidR="00B84570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Императора Николая II приняты не были, хотя по отдельным вопросам </w:t>
      </w:r>
      <w:r w:rsidR="00110546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сумел добиться </w:t>
      </w:r>
      <w:r w:rsidR="00B84570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</w:t>
      </w:r>
      <w:r w:rsidR="00110546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B84570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прогресс</w:t>
      </w:r>
      <w:r w:rsidR="00110546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61FD3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567F7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б</w:t>
      </w:r>
      <w:r w:rsidR="00861FD3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ыло</w:t>
      </w:r>
      <w:r w:rsidR="00B84570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запрещен</w:t>
      </w:r>
      <w:r w:rsidR="00861FD3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10546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4570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</w:t>
      </w:r>
      <w:r w:rsidR="00861FD3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84570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варварских методов войны и учрежден</w:t>
      </w:r>
      <w:r w:rsidR="00110546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4570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</w:t>
      </w:r>
      <w:r w:rsidR="00861FD3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B84570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 для мирного разрешения споров путем посредничества и третейского разбирательства. </w:t>
      </w:r>
      <w:r w:rsidR="003F6E71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суд </w:t>
      </w:r>
      <w:r w:rsidR="00B84570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прообразом Лиги Наций</w:t>
      </w:r>
      <w:r w:rsidR="003F6E71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затем и </w:t>
      </w:r>
      <w:r w:rsidR="00B84570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Объед</w:t>
      </w:r>
      <w:r w:rsidR="003F6E71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84570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ненных Наций.</w:t>
      </w:r>
      <w:r w:rsidR="00FC1947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826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и другие предложения </w:t>
      </w:r>
      <w:r w:rsidR="00412075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инициативы </w:t>
      </w:r>
      <w:r w:rsidR="002A5826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империи по предотвращени</w:t>
      </w:r>
      <w:r w:rsidR="00B170CB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A5826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70CB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любой </w:t>
      </w:r>
      <w:r w:rsidR="002A5826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войны. Но практически все они были отвергнуты</w:t>
      </w:r>
      <w:r w:rsidR="001567F7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170CB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826" w:rsidRPr="002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7AC5" w:rsidRPr="0025418D" w:rsidRDefault="00FC1947" w:rsidP="00FA7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18D">
        <w:rPr>
          <w:rFonts w:ascii="Times New Roman" w:hAnsi="Times New Roman" w:cs="Times New Roman"/>
          <w:sz w:val="28"/>
          <w:szCs w:val="28"/>
        </w:rPr>
        <w:t xml:space="preserve">         </w:t>
      </w:r>
      <w:r w:rsidR="004B69E0" w:rsidRPr="0025418D">
        <w:rPr>
          <w:rFonts w:ascii="Times New Roman" w:hAnsi="Times New Roman" w:cs="Times New Roman"/>
          <w:sz w:val="28"/>
          <w:szCs w:val="28"/>
        </w:rPr>
        <w:t>З</w:t>
      </w:r>
      <w:r w:rsidR="00B170CB" w:rsidRPr="0025418D">
        <w:rPr>
          <w:rFonts w:ascii="Times New Roman" w:hAnsi="Times New Roman" w:cs="Times New Roman"/>
          <w:sz w:val="28"/>
          <w:szCs w:val="28"/>
        </w:rPr>
        <w:t xml:space="preserve">десь </w:t>
      </w:r>
      <w:r w:rsidR="002D238C" w:rsidRPr="0025418D">
        <w:rPr>
          <w:rFonts w:ascii="Times New Roman" w:hAnsi="Times New Roman" w:cs="Times New Roman"/>
          <w:sz w:val="28"/>
          <w:szCs w:val="28"/>
        </w:rPr>
        <w:t xml:space="preserve"> </w:t>
      </w:r>
      <w:r w:rsidR="00B170CB" w:rsidRPr="0025418D">
        <w:rPr>
          <w:rFonts w:ascii="Times New Roman" w:hAnsi="Times New Roman" w:cs="Times New Roman"/>
          <w:sz w:val="28"/>
          <w:szCs w:val="28"/>
        </w:rPr>
        <w:t xml:space="preserve">возникает вопрос, почему Николай </w:t>
      </w:r>
      <w:r w:rsidR="00B170CB" w:rsidRPr="002541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623E2" w:rsidRPr="0025418D">
        <w:rPr>
          <w:rFonts w:ascii="Times New Roman" w:hAnsi="Times New Roman" w:cs="Times New Roman"/>
          <w:sz w:val="28"/>
          <w:szCs w:val="28"/>
        </w:rPr>
        <w:t>, стре</w:t>
      </w:r>
      <w:r w:rsidR="00D404AF" w:rsidRPr="0025418D">
        <w:rPr>
          <w:rFonts w:ascii="Times New Roman" w:hAnsi="Times New Roman" w:cs="Times New Roman"/>
          <w:sz w:val="28"/>
          <w:szCs w:val="28"/>
        </w:rPr>
        <w:t>мящи</w:t>
      </w:r>
      <w:r w:rsidR="000623E2" w:rsidRPr="0025418D">
        <w:rPr>
          <w:rFonts w:ascii="Times New Roman" w:hAnsi="Times New Roman" w:cs="Times New Roman"/>
          <w:sz w:val="28"/>
          <w:szCs w:val="28"/>
        </w:rPr>
        <w:t xml:space="preserve">йся </w:t>
      </w:r>
      <w:r w:rsidR="00D404AF" w:rsidRPr="0025418D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="000623E2" w:rsidRPr="0025418D">
        <w:rPr>
          <w:rFonts w:ascii="Times New Roman" w:hAnsi="Times New Roman" w:cs="Times New Roman"/>
          <w:sz w:val="28"/>
          <w:szCs w:val="28"/>
        </w:rPr>
        <w:t>предотвра</w:t>
      </w:r>
      <w:r w:rsidR="00D404AF" w:rsidRPr="0025418D">
        <w:rPr>
          <w:rFonts w:ascii="Times New Roman" w:hAnsi="Times New Roman" w:cs="Times New Roman"/>
          <w:sz w:val="28"/>
          <w:szCs w:val="28"/>
        </w:rPr>
        <w:t xml:space="preserve">щения </w:t>
      </w:r>
      <w:r w:rsidR="000623E2" w:rsidRPr="0025418D">
        <w:rPr>
          <w:rFonts w:ascii="Times New Roman" w:hAnsi="Times New Roman" w:cs="Times New Roman"/>
          <w:sz w:val="28"/>
          <w:szCs w:val="28"/>
        </w:rPr>
        <w:t>любы</w:t>
      </w:r>
      <w:r w:rsidR="00D404AF" w:rsidRPr="0025418D">
        <w:rPr>
          <w:rFonts w:ascii="Times New Roman" w:hAnsi="Times New Roman" w:cs="Times New Roman"/>
          <w:sz w:val="28"/>
          <w:szCs w:val="28"/>
        </w:rPr>
        <w:t>х</w:t>
      </w:r>
      <w:r w:rsidR="000623E2" w:rsidRPr="0025418D">
        <w:rPr>
          <w:rFonts w:ascii="Times New Roman" w:hAnsi="Times New Roman" w:cs="Times New Roman"/>
          <w:sz w:val="28"/>
          <w:szCs w:val="28"/>
        </w:rPr>
        <w:t xml:space="preserve"> военны</w:t>
      </w:r>
      <w:r w:rsidR="00D404AF" w:rsidRPr="0025418D">
        <w:rPr>
          <w:rFonts w:ascii="Times New Roman" w:hAnsi="Times New Roman" w:cs="Times New Roman"/>
          <w:sz w:val="28"/>
          <w:szCs w:val="28"/>
        </w:rPr>
        <w:t>х</w:t>
      </w:r>
      <w:r w:rsidR="000623E2" w:rsidRPr="0025418D">
        <w:rPr>
          <w:rFonts w:ascii="Times New Roman" w:hAnsi="Times New Roman" w:cs="Times New Roman"/>
          <w:sz w:val="28"/>
          <w:szCs w:val="28"/>
        </w:rPr>
        <w:t xml:space="preserve"> конфликт</w:t>
      </w:r>
      <w:r w:rsidR="00D404AF" w:rsidRPr="0025418D">
        <w:rPr>
          <w:rFonts w:ascii="Times New Roman" w:hAnsi="Times New Roman" w:cs="Times New Roman"/>
          <w:sz w:val="28"/>
          <w:szCs w:val="28"/>
        </w:rPr>
        <w:t>ов</w:t>
      </w:r>
      <w:r w:rsidR="000147F8" w:rsidRPr="0025418D">
        <w:rPr>
          <w:rFonts w:ascii="Times New Roman" w:hAnsi="Times New Roman" w:cs="Times New Roman"/>
          <w:sz w:val="28"/>
          <w:szCs w:val="28"/>
        </w:rPr>
        <w:t>,</w:t>
      </w:r>
      <w:r w:rsidR="00D404AF" w:rsidRPr="0025418D">
        <w:rPr>
          <w:rFonts w:ascii="Times New Roman" w:hAnsi="Times New Roman" w:cs="Times New Roman"/>
          <w:sz w:val="28"/>
          <w:szCs w:val="28"/>
        </w:rPr>
        <w:t xml:space="preserve"> </w:t>
      </w:r>
      <w:r w:rsidR="00B170CB" w:rsidRPr="0025418D">
        <w:rPr>
          <w:rFonts w:ascii="Times New Roman" w:hAnsi="Times New Roman" w:cs="Times New Roman"/>
          <w:sz w:val="28"/>
          <w:szCs w:val="28"/>
        </w:rPr>
        <w:t>согласился на вступлени</w:t>
      </w:r>
      <w:r w:rsidR="002A2041" w:rsidRPr="0025418D">
        <w:rPr>
          <w:rFonts w:ascii="Times New Roman" w:hAnsi="Times New Roman" w:cs="Times New Roman"/>
          <w:sz w:val="28"/>
          <w:szCs w:val="28"/>
        </w:rPr>
        <w:t>е</w:t>
      </w:r>
      <w:r w:rsidR="00B170CB" w:rsidRPr="0025418D">
        <w:rPr>
          <w:rFonts w:ascii="Times New Roman" w:hAnsi="Times New Roman" w:cs="Times New Roman"/>
          <w:sz w:val="28"/>
          <w:szCs w:val="28"/>
        </w:rPr>
        <w:t xml:space="preserve"> Российской империи </w:t>
      </w:r>
      <w:r w:rsidR="00FA7AC5" w:rsidRPr="0025418D">
        <w:rPr>
          <w:rFonts w:ascii="Times New Roman" w:hAnsi="Times New Roman" w:cs="Times New Roman"/>
          <w:sz w:val="28"/>
          <w:szCs w:val="28"/>
        </w:rPr>
        <w:t>в  Мировую войну</w:t>
      </w:r>
      <w:r w:rsidR="00B170CB" w:rsidRPr="0025418D">
        <w:rPr>
          <w:rFonts w:ascii="Times New Roman" w:hAnsi="Times New Roman" w:cs="Times New Roman"/>
          <w:sz w:val="28"/>
          <w:szCs w:val="28"/>
        </w:rPr>
        <w:t xml:space="preserve">. Чтобы понять </w:t>
      </w:r>
      <w:r w:rsidR="00D404AF" w:rsidRPr="0025418D">
        <w:rPr>
          <w:rFonts w:ascii="Times New Roman" w:hAnsi="Times New Roman" w:cs="Times New Roman"/>
          <w:sz w:val="28"/>
          <w:szCs w:val="28"/>
        </w:rPr>
        <w:t>причин</w:t>
      </w:r>
      <w:r w:rsidR="00EA1FFF" w:rsidRPr="0025418D">
        <w:rPr>
          <w:rFonts w:ascii="Times New Roman" w:hAnsi="Times New Roman" w:cs="Times New Roman"/>
          <w:sz w:val="28"/>
          <w:szCs w:val="28"/>
        </w:rPr>
        <w:t>у</w:t>
      </w:r>
      <w:r w:rsidR="00D404AF" w:rsidRPr="0025418D">
        <w:rPr>
          <w:rFonts w:ascii="Times New Roman" w:hAnsi="Times New Roman" w:cs="Times New Roman"/>
          <w:sz w:val="28"/>
          <w:szCs w:val="28"/>
        </w:rPr>
        <w:t xml:space="preserve"> </w:t>
      </w:r>
      <w:r w:rsidR="00B170CB" w:rsidRPr="0025418D">
        <w:rPr>
          <w:rFonts w:ascii="Times New Roman" w:hAnsi="Times New Roman" w:cs="Times New Roman"/>
          <w:sz w:val="28"/>
          <w:szCs w:val="28"/>
        </w:rPr>
        <w:t>это</w:t>
      </w:r>
      <w:r w:rsidR="00D404AF" w:rsidRPr="0025418D">
        <w:rPr>
          <w:rFonts w:ascii="Times New Roman" w:hAnsi="Times New Roman" w:cs="Times New Roman"/>
          <w:sz w:val="28"/>
          <w:szCs w:val="28"/>
        </w:rPr>
        <w:t>го</w:t>
      </w:r>
      <w:r w:rsidR="00B170CB" w:rsidRPr="0025418D">
        <w:rPr>
          <w:rFonts w:ascii="Times New Roman" w:hAnsi="Times New Roman" w:cs="Times New Roman"/>
          <w:sz w:val="28"/>
          <w:szCs w:val="28"/>
        </w:rPr>
        <w:t xml:space="preserve">, </w:t>
      </w:r>
      <w:r w:rsidR="00FA7AC5" w:rsidRPr="0025418D">
        <w:rPr>
          <w:rFonts w:ascii="Times New Roman" w:hAnsi="Times New Roman" w:cs="Times New Roman"/>
          <w:sz w:val="28"/>
          <w:szCs w:val="28"/>
        </w:rPr>
        <w:t xml:space="preserve">необходимо кратко  вспомнить об особенностях экономического развития Российской империи на рубеже </w:t>
      </w:r>
      <w:r w:rsidR="00FA7AC5" w:rsidRPr="0025418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FA7AC5" w:rsidRPr="0025418D">
        <w:rPr>
          <w:rFonts w:ascii="Times New Roman" w:hAnsi="Times New Roman" w:cs="Times New Roman"/>
          <w:sz w:val="28"/>
          <w:szCs w:val="28"/>
        </w:rPr>
        <w:t xml:space="preserve"> – </w:t>
      </w:r>
      <w:r w:rsidR="00FA7AC5" w:rsidRPr="0025418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FA7AC5" w:rsidRPr="0025418D">
        <w:rPr>
          <w:rFonts w:ascii="Times New Roman" w:hAnsi="Times New Roman" w:cs="Times New Roman"/>
          <w:sz w:val="28"/>
          <w:szCs w:val="28"/>
        </w:rPr>
        <w:t xml:space="preserve"> веков. </w:t>
      </w:r>
    </w:p>
    <w:p w:rsidR="003E6B6C" w:rsidRPr="0025418D" w:rsidRDefault="00D404AF" w:rsidP="00074083">
      <w:pPr>
        <w:spacing w:after="0" w:line="240" w:lineRule="auto"/>
        <w:jc w:val="both"/>
        <w:rPr>
          <w:rFonts w:ascii="Times New Roman" w:hAnsi="Times New Roman" w:cs="Times New Roman"/>
          <w:color w:val="030000"/>
          <w:sz w:val="28"/>
          <w:szCs w:val="28"/>
          <w:bdr w:val="none" w:sz="0" w:space="0" w:color="auto" w:frame="1"/>
          <w:shd w:val="clear" w:color="auto" w:fill="FFFFFF"/>
        </w:rPr>
      </w:pPr>
      <w:r w:rsidRPr="0025418D">
        <w:rPr>
          <w:rFonts w:ascii="Times New Roman" w:hAnsi="Times New Roman" w:cs="Times New Roman"/>
          <w:sz w:val="28"/>
          <w:szCs w:val="28"/>
        </w:rPr>
        <w:t xml:space="preserve">        </w:t>
      </w:r>
      <w:r w:rsidR="001E781D" w:rsidRPr="0025418D">
        <w:rPr>
          <w:rFonts w:ascii="Times New Roman" w:hAnsi="Times New Roman" w:cs="Times New Roman"/>
          <w:sz w:val="28"/>
          <w:szCs w:val="28"/>
        </w:rPr>
        <w:t xml:space="preserve">В это время </w:t>
      </w:r>
      <w:r w:rsidR="002E4A74" w:rsidRPr="0025418D">
        <w:rPr>
          <w:rFonts w:ascii="Times New Roman" w:hAnsi="Times New Roman" w:cs="Times New Roman"/>
          <w:sz w:val="28"/>
          <w:szCs w:val="28"/>
        </w:rPr>
        <w:t>Российская империя переживала промышленный подъем</w:t>
      </w:r>
      <w:r w:rsidR="0030387B" w:rsidRPr="0025418D">
        <w:rPr>
          <w:rFonts w:ascii="Times New Roman" w:hAnsi="Times New Roman" w:cs="Times New Roman"/>
          <w:sz w:val="28"/>
          <w:szCs w:val="28"/>
        </w:rPr>
        <w:t xml:space="preserve">, </w:t>
      </w:r>
      <w:r w:rsidR="002E4A74" w:rsidRPr="0025418D">
        <w:rPr>
          <w:rFonts w:ascii="Times New Roman" w:hAnsi="Times New Roman" w:cs="Times New Roman"/>
          <w:sz w:val="28"/>
          <w:szCs w:val="28"/>
        </w:rPr>
        <w:t xml:space="preserve"> который мож</w:t>
      </w:r>
      <w:r w:rsidR="00B170CB" w:rsidRPr="0025418D">
        <w:rPr>
          <w:rFonts w:ascii="Times New Roman" w:hAnsi="Times New Roman" w:cs="Times New Roman"/>
          <w:sz w:val="28"/>
          <w:szCs w:val="28"/>
        </w:rPr>
        <w:t xml:space="preserve">ет быть показан </w:t>
      </w:r>
      <w:r w:rsidR="002E4A74" w:rsidRPr="0025418D">
        <w:rPr>
          <w:rFonts w:ascii="Times New Roman" w:hAnsi="Times New Roman" w:cs="Times New Roman"/>
          <w:sz w:val="28"/>
          <w:szCs w:val="28"/>
        </w:rPr>
        <w:t xml:space="preserve">в </w:t>
      </w:r>
      <w:r w:rsidR="0030387B" w:rsidRPr="0025418D">
        <w:rPr>
          <w:rFonts w:ascii="Times New Roman" w:hAnsi="Times New Roman" w:cs="Times New Roman"/>
          <w:sz w:val="28"/>
          <w:szCs w:val="28"/>
        </w:rPr>
        <w:t xml:space="preserve">денежном эквиваленте. </w:t>
      </w:r>
      <w:r w:rsidR="002E4A74" w:rsidRPr="0025418D">
        <w:rPr>
          <w:rFonts w:ascii="Times New Roman" w:hAnsi="Times New Roman" w:cs="Times New Roman"/>
          <w:sz w:val="28"/>
          <w:szCs w:val="28"/>
        </w:rPr>
        <w:t xml:space="preserve">В 1890 году </w:t>
      </w:r>
      <w:r w:rsidR="00EC132B" w:rsidRPr="0025418D">
        <w:rPr>
          <w:rFonts w:ascii="Times New Roman" w:hAnsi="Times New Roman" w:cs="Times New Roman"/>
          <w:sz w:val="28"/>
          <w:szCs w:val="28"/>
        </w:rPr>
        <w:t xml:space="preserve">он составил </w:t>
      </w:r>
      <w:r w:rsidR="002E4A74" w:rsidRPr="0025418D">
        <w:rPr>
          <w:rFonts w:ascii="Times New Roman" w:hAnsi="Times New Roman" w:cs="Times New Roman"/>
          <w:sz w:val="28"/>
          <w:szCs w:val="28"/>
        </w:rPr>
        <w:t>1,5 млр</w:t>
      </w:r>
      <w:r w:rsidR="00FE526C" w:rsidRPr="0025418D">
        <w:rPr>
          <w:rFonts w:ascii="Times New Roman" w:hAnsi="Times New Roman" w:cs="Times New Roman"/>
          <w:sz w:val="28"/>
          <w:szCs w:val="28"/>
        </w:rPr>
        <w:t>д</w:t>
      </w:r>
      <w:r w:rsidR="002E4A74" w:rsidRPr="0025418D">
        <w:rPr>
          <w:rFonts w:ascii="Times New Roman" w:hAnsi="Times New Roman" w:cs="Times New Roman"/>
          <w:sz w:val="28"/>
          <w:szCs w:val="28"/>
        </w:rPr>
        <w:t>.</w:t>
      </w:r>
      <w:r w:rsidR="003F247A" w:rsidRPr="0025418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E526C" w:rsidRPr="0025418D">
        <w:rPr>
          <w:rFonts w:ascii="Times New Roman" w:hAnsi="Times New Roman" w:cs="Times New Roman"/>
          <w:sz w:val="28"/>
          <w:szCs w:val="28"/>
        </w:rPr>
        <w:t xml:space="preserve">, </w:t>
      </w:r>
      <w:r w:rsidR="00EC132B" w:rsidRPr="0025418D">
        <w:rPr>
          <w:rFonts w:ascii="Times New Roman" w:hAnsi="Times New Roman" w:cs="Times New Roman"/>
          <w:sz w:val="28"/>
          <w:szCs w:val="28"/>
        </w:rPr>
        <w:t xml:space="preserve">а </w:t>
      </w:r>
      <w:r w:rsidR="00FE526C" w:rsidRPr="0025418D">
        <w:rPr>
          <w:rFonts w:ascii="Times New Roman" w:hAnsi="Times New Roman" w:cs="Times New Roman"/>
          <w:sz w:val="28"/>
          <w:szCs w:val="28"/>
        </w:rPr>
        <w:t>в 1900 году уже 3,0 млрд.</w:t>
      </w:r>
      <w:r w:rsidR="003F247A" w:rsidRPr="0025418D">
        <w:rPr>
          <w:rFonts w:ascii="Times New Roman" w:hAnsi="Times New Roman" w:cs="Times New Roman"/>
          <w:sz w:val="28"/>
          <w:szCs w:val="28"/>
        </w:rPr>
        <w:t>,</w:t>
      </w:r>
      <w:r w:rsidR="00FE526C" w:rsidRPr="0025418D">
        <w:rPr>
          <w:rFonts w:ascii="Times New Roman" w:hAnsi="Times New Roman" w:cs="Times New Roman"/>
          <w:sz w:val="28"/>
          <w:szCs w:val="28"/>
        </w:rPr>
        <w:t xml:space="preserve"> т.е. за 10 лет прирост в 2 раза. </w:t>
      </w:r>
      <w:r w:rsidR="001215FF" w:rsidRPr="0025418D">
        <w:rPr>
          <w:rFonts w:ascii="Times New Roman" w:hAnsi="Times New Roman" w:cs="Times New Roman"/>
          <w:sz w:val="28"/>
          <w:szCs w:val="28"/>
        </w:rPr>
        <w:t>Т</w:t>
      </w:r>
      <w:r w:rsidR="00C15695" w:rsidRPr="0025418D">
        <w:rPr>
          <w:rFonts w:ascii="Times New Roman" w:hAnsi="Times New Roman" w:cs="Times New Roman"/>
          <w:sz w:val="28"/>
          <w:szCs w:val="28"/>
        </w:rPr>
        <w:t xml:space="preserve">емпы роста промышленной продукции </w:t>
      </w:r>
      <w:r w:rsidR="001215FF" w:rsidRPr="0025418D">
        <w:rPr>
          <w:rFonts w:ascii="Times New Roman" w:hAnsi="Times New Roman" w:cs="Times New Roman"/>
          <w:sz w:val="28"/>
          <w:szCs w:val="28"/>
        </w:rPr>
        <w:t xml:space="preserve">в Российской империи </w:t>
      </w:r>
      <w:r w:rsidR="009E45E8" w:rsidRPr="0025418D">
        <w:rPr>
          <w:rFonts w:ascii="Times New Roman" w:hAnsi="Times New Roman" w:cs="Times New Roman"/>
          <w:sz w:val="28"/>
          <w:szCs w:val="28"/>
        </w:rPr>
        <w:t xml:space="preserve">превышали 9% в год, что вывело </w:t>
      </w:r>
      <w:r w:rsidR="001215FF" w:rsidRPr="0025418D">
        <w:rPr>
          <w:rFonts w:ascii="Times New Roman" w:hAnsi="Times New Roman" w:cs="Times New Roman"/>
          <w:sz w:val="28"/>
          <w:szCs w:val="28"/>
        </w:rPr>
        <w:t xml:space="preserve">её </w:t>
      </w:r>
      <w:r w:rsidR="009E45E8" w:rsidRPr="0025418D">
        <w:rPr>
          <w:rFonts w:ascii="Times New Roman" w:hAnsi="Times New Roman" w:cs="Times New Roman"/>
          <w:sz w:val="28"/>
          <w:szCs w:val="28"/>
        </w:rPr>
        <w:t xml:space="preserve">на первое место </w:t>
      </w:r>
      <w:r w:rsidR="00AD5054" w:rsidRPr="0025418D">
        <w:rPr>
          <w:rFonts w:ascii="Times New Roman" w:hAnsi="Times New Roman" w:cs="Times New Roman"/>
          <w:sz w:val="28"/>
          <w:szCs w:val="28"/>
        </w:rPr>
        <w:t xml:space="preserve">в мире </w:t>
      </w:r>
      <w:r w:rsidR="009E45E8" w:rsidRPr="0025418D">
        <w:rPr>
          <w:rFonts w:ascii="Times New Roman" w:hAnsi="Times New Roman" w:cs="Times New Roman"/>
          <w:sz w:val="28"/>
          <w:szCs w:val="28"/>
        </w:rPr>
        <w:t>по темпам роста промышленной продукции и производительности труда.</w:t>
      </w:r>
      <w:r w:rsidR="00EC132B" w:rsidRPr="0025418D">
        <w:rPr>
          <w:rFonts w:ascii="Times New Roman" w:hAnsi="Times New Roman" w:cs="Times New Roman"/>
          <w:sz w:val="28"/>
          <w:szCs w:val="28"/>
        </w:rPr>
        <w:t xml:space="preserve"> </w:t>
      </w:r>
      <w:r w:rsidR="00E54F9E" w:rsidRPr="0025418D">
        <w:rPr>
          <w:rFonts w:ascii="Times New Roman" w:hAnsi="Times New Roman" w:cs="Times New Roman"/>
          <w:sz w:val="28"/>
          <w:szCs w:val="28"/>
        </w:rPr>
        <w:t xml:space="preserve">Иностранцы, посещавшие Российскую империю в этот период, не скрывали своего удивления быстрым ростом </w:t>
      </w:r>
      <w:r w:rsidR="006912F8" w:rsidRPr="0025418D">
        <w:rPr>
          <w:rFonts w:ascii="Times New Roman" w:hAnsi="Times New Roman" w:cs="Times New Roman"/>
          <w:sz w:val="28"/>
          <w:szCs w:val="28"/>
        </w:rPr>
        <w:t xml:space="preserve">её </w:t>
      </w:r>
      <w:r w:rsidR="00E54F9E" w:rsidRPr="0025418D">
        <w:rPr>
          <w:rFonts w:ascii="Times New Roman" w:hAnsi="Times New Roman" w:cs="Times New Roman"/>
          <w:sz w:val="28"/>
          <w:szCs w:val="28"/>
        </w:rPr>
        <w:t>могущества</w:t>
      </w:r>
      <w:r w:rsidR="006912F8" w:rsidRPr="0025418D">
        <w:rPr>
          <w:rFonts w:ascii="Times New Roman" w:hAnsi="Times New Roman" w:cs="Times New Roman"/>
          <w:sz w:val="28"/>
          <w:szCs w:val="28"/>
        </w:rPr>
        <w:t>.</w:t>
      </w:r>
      <w:r w:rsidR="00E54F9E" w:rsidRPr="0025418D">
        <w:rPr>
          <w:rFonts w:ascii="Times New Roman" w:hAnsi="Times New Roman" w:cs="Times New Roman"/>
          <w:sz w:val="28"/>
          <w:szCs w:val="28"/>
        </w:rPr>
        <w:t xml:space="preserve"> Так, американский исследователь Дж. </w:t>
      </w:r>
      <w:proofErr w:type="spellStart"/>
      <w:r w:rsidR="00E54F9E" w:rsidRPr="0025418D">
        <w:rPr>
          <w:rFonts w:ascii="Times New Roman" w:hAnsi="Times New Roman" w:cs="Times New Roman"/>
          <w:sz w:val="28"/>
          <w:szCs w:val="28"/>
        </w:rPr>
        <w:t>Спарго</w:t>
      </w:r>
      <w:proofErr w:type="spellEnd"/>
      <w:r w:rsidR="00E54F9E" w:rsidRPr="0025418D">
        <w:rPr>
          <w:rFonts w:ascii="Times New Roman" w:hAnsi="Times New Roman" w:cs="Times New Roman"/>
          <w:sz w:val="28"/>
          <w:szCs w:val="28"/>
        </w:rPr>
        <w:t xml:space="preserve"> отмечал: «Годы правления Николая II были характерны быстрым промышленным ростом; происходила стремительная трансформация крестьянства в мелких хозяев, быстро распространялось образование, наблюдались новые, многообразные и оригинальные культурные процессы, осуществлялось приобщение целого поколения к политическому опыту посредством земств, муниципалитетов, Думы и судов; и происходило грандиозное освоение Сибири». </w:t>
      </w:r>
      <w:r w:rsidR="00E54F9E" w:rsidRPr="0025418D">
        <w:rPr>
          <w:rFonts w:ascii="Times New Roman" w:hAnsi="Times New Roman" w:cs="Times New Roman"/>
          <w:color w:val="030000"/>
          <w:sz w:val="28"/>
          <w:szCs w:val="28"/>
          <w:bdr w:val="none" w:sz="0" w:space="0" w:color="auto" w:frame="1"/>
          <w:shd w:val="clear" w:color="auto" w:fill="FFFFFF"/>
        </w:rPr>
        <w:t>Этот вывод подтвержда</w:t>
      </w:r>
      <w:r w:rsidR="004B69E0" w:rsidRPr="0025418D">
        <w:rPr>
          <w:rFonts w:ascii="Times New Roman" w:hAnsi="Times New Roman" w:cs="Times New Roman"/>
          <w:color w:val="030000"/>
          <w:sz w:val="28"/>
          <w:szCs w:val="28"/>
          <w:bdr w:val="none" w:sz="0" w:space="0" w:color="auto" w:frame="1"/>
          <w:shd w:val="clear" w:color="auto" w:fill="FFFFFF"/>
        </w:rPr>
        <w:t>ет</w:t>
      </w:r>
      <w:r w:rsidR="00074083" w:rsidRPr="0025418D">
        <w:rPr>
          <w:rFonts w:ascii="Times New Roman" w:hAnsi="Times New Roman" w:cs="Times New Roman"/>
          <w:color w:val="030000"/>
          <w:sz w:val="28"/>
          <w:szCs w:val="28"/>
          <w:bdr w:val="none" w:sz="0" w:space="0" w:color="auto" w:frame="1"/>
          <w:shd w:val="clear" w:color="auto" w:fill="FFFFFF"/>
        </w:rPr>
        <w:t xml:space="preserve"> и</w:t>
      </w:r>
      <w:r w:rsidR="004B69E0" w:rsidRPr="0025418D">
        <w:rPr>
          <w:rFonts w:ascii="Times New Roman" w:hAnsi="Times New Roman" w:cs="Times New Roman"/>
          <w:color w:val="03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54F9E" w:rsidRPr="0025418D">
        <w:rPr>
          <w:rFonts w:ascii="Times New Roman" w:hAnsi="Times New Roman" w:cs="Times New Roman"/>
          <w:color w:val="030000"/>
          <w:sz w:val="28"/>
          <w:szCs w:val="28"/>
          <w:bdr w:val="none" w:sz="0" w:space="0" w:color="auto" w:frame="1"/>
          <w:shd w:val="clear" w:color="auto" w:fill="FFFFFF"/>
        </w:rPr>
        <w:t xml:space="preserve">Эдмон </w:t>
      </w:r>
      <w:proofErr w:type="spellStart"/>
      <w:r w:rsidR="00E54F9E" w:rsidRPr="0025418D">
        <w:rPr>
          <w:rFonts w:ascii="Times New Roman" w:hAnsi="Times New Roman" w:cs="Times New Roman"/>
          <w:color w:val="030000"/>
          <w:sz w:val="28"/>
          <w:szCs w:val="28"/>
          <w:bdr w:val="none" w:sz="0" w:space="0" w:color="auto" w:frame="1"/>
          <w:shd w:val="clear" w:color="auto" w:fill="FFFFFF"/>
        </w:rPr>
        <w:t>Тери</w:t>
      </w:r>
      <w:proofErr w:type="spellEnd"/>
      <w:r w:rsidR="00E54F9E" w:rsidRPr="0025418D">
        <w:rPr>
          <w:rFonts w:ascii="Times New Roman" w:hAnsi="Times New Roman" w:cs="Times New Roman"/>
          <w:color w:val="030000"/>
          <w:sz w:val="28"/>
          <w:szCs w:val="28"/>
          <w:bdr w:val="none" w:sz="0" w:space="0" w:color="auto" w:frame="1"/>
          <w:shd w:val="clear" w:color="auto" w:fill="FFFFFF"/>
        </w:rPr>
        <w:t>, французский экономист, редактор журнала «</w:t>
      </w:r>
      <w:proofErr w:type="spellStart"/>
      <w:r w:rsidR="00E54F9E" w:rsidRPr="0025418D">
        <w:rPr>
          <w:rFonts w:ascii="Times New Roman" w:hAnsi="Times New Roman" w:cs="Times New Roman"/>
          <w:color w:val="030000"/>
          <w:sz w:val="28"/>
          <w:szCs w:val="28"/>
          <w:bdr w:val="none" w:sz="0" w:space="0" w:color="auto" w:frame="1"/>
          <w:shd w:val="clear" w:color="auto" w:fill="FFFFFF"/>
        </w:rPr>
        <w:t>Economist</w:t>
      </w:r>
      <w:proofErr w:type="spellEnd"/>
      <w:r w:rsidR="00E54F9E" w:rsidRPr="0025418D">
        <w:rPr>
          <w:rFonts w:ascii="Times New Roman" w:hAnsi="Times New Roman" w:cs="Times New Roman"/>
          <w:color w:val="03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54F9E" w:rsidRPr="0025418D">
        <w:rPr>
          <w:rFonts w:ascii="Times New Roman" w:hAnsi="Times New Roman" w:cs="Times New Roman"/>
          <w:color w:val="030000"/>
          <w:sz w:val="28"/>
          <w:szCs w:val="28"/>
          <w:bdr w:val="none" w:sz="0" w:space="0" w:color="auto" w:frame="1"/>
          <w:shd w:val="clear" w:color="auto" w:fill="FFFFFF"/>
        </w:rPr>
        <w:t>European</w:t>
      </w:r>
      <w:proofErr w:type="spellEnd"/>
      <w:r w:rsidR="00E54F9E" w:rsidRPr="0025418D">
        <w:rPr>
          <w:rFonts w:ascii="Times New Roman" w:hAnsi="Times New Roman" w:cs="Times New Roman"/>
          <w:color w:val="03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FA4C35" w:rsidRPr="0025418D">
        <w:rPr>
          <w:rFonts w:ascii="Times New Roman" w:hAnsi="Times New Roman" w:cs="Times New Roman"/>
          <w:color w:val="030000"/>
          <w:sz w:val="28"/>
          <w:szCs w:val="28"/>
          <w:bdr w:val="none" w:sz="0" w:space="0" w:color="auto" w:frame="1"/>
          <w:shd w:val="clear" w:color="auto" w:fill="FFFFFF"/>
        </w:rPr>
        <w:t xml:space="preserve">, который </w:t>
      </w:r>
      <w:r w:rsidR="00E54F9E" w:rsidRPr="0025418D">
        <w:rPr>
          <w:rFonts w:ascii="Times New Roman" w:hAnsi="Times New Roman" w:cs="Times New Roman"/>
          <w:color w:val="030000"/>
          <w:sz w:val="28"/>
          <w:szCs w:val="28"/>
          <w:bdr w:val="none" w:sz="0" w:space="0" w:color="auto" w:frame="1"/>
          <w:shd w:val="clear" w:color="auto" w:fill="FFFFFF"/>
        </w:rPr>
        <w:t xml:space="preserve"> в  1914 г. писал: «... Если у больших европейских народов дела пойдут таким же образом между 1912 и 1950 годами, как они шли между 1910 и 1912, то к середине настоящего столетия Россия будет доминировать в Европе, как в политическом, так и в экономическом и финансовом отношении». Ему вторит </w:t>
      </w:r>
      <w:proofErr w:type="spellStart"/>
      <w:r w:rsidR="00E54F9E" w:rsidRPr="0025418D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Бетман-Гольвег</w:t>
      </w:r>
      <w:proofErr w:type="spellEnd"/>
      <w:r w:rsidR="00E54F9E" w:rsidRPr="0025418D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 xml:space="preserve"> (германский канцлер): «Будущее принадлежит России». </w:t>
      </w:r>
      <w:r w:rsidR="004B3A44" w:rsidRPr="0025418D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Многие з</w:t>
      </w:r>
      <w:r w:rsidR="004B3A44" w:rsidRPr="0025418D">
        <w:rPr>
          <w:rFonts w:ascii="Times New Roman" w:hAnsi="Times New Roman" w:cs="Times New Roman"/>
          <w:color w:val="030000"/>
          <w:sz w:val="28"/>
          <w:szCs w:val="28"/>
          <w:bdr w:val="none" w:sz="0" w:space="0" w:color="auto" w:frame="1"/>
          <w:shd w:val="clear" w:color="auto" w:fill="FFFFFF"/>
        </w:rPr>
        <w:t xml:space="preserve">арубежные исследователи утверждают, что если бы процесс развития Российской империи не был прекращен революцией, то к 1925-1930 годам уровень жизни её населения  был бы не ниже западноевропейского, а к 1950 году превысил Европейский. Таким образом, </w:t>
      </w:r>
      <w:r w:rsidR="00E54F9E" w:rsidRPr="0025418D">
        <w:rPr>
          <w:rFonts w:ascii="Times New Roman" w:hAnsi="Times New Roman" w:cs="Times New Roman"/>
          <w:color w:val="030000"/>
          <w:sz w:val="28"/>
          <w:szCs w:val="28"/>
          <w:bdr w:val="none" w:sz="0" w:space="0" w:color="auto" w:frame="1"/>
          <w:shd w:val="clear" w:color="auto" w:fill="FFFFFF"/>
        </w:rPr>
        <w:t xml:space="preserve">России, для поступательного развития был </w:t>
      </w:r>
      <w:r w:rsidR="004B69E0" w:rsidRPr="0025418D">
        <w:rPr>
          <w:rFonts w:ascii="Times New Roman" w:hAnsi="Times New Roman" w:cs="Times New Roman"/>
          <w:color w:val="030000"/>
          <w:sz w:val="28"/>
          <w:szCs w:val="28"/>
          <w:bdr w:val="none" w:sz="0" w:space="0" w:color="auto" w:frame="1"/>
          <w:shd w:val="clear" w:color="auto" w:fill="FFFFFF"/>
        </w:rPr>
        <w:t xml:space="preserve">необходим </w:t>
      </w:r>
      <w:r w:rsidR="00E54F9E" w:rsidRPr="0025418D">
        <w:rPr>
          <w:rFonts w:ascii="Times New Roman" w:hAnsi="Times New Roman" w:cs="Times New Roman"/>
          <w:color w:val="030000"/>
          <w:sz w:val="28"/>
          <w:szCs w:val="28"/>
          <w:bdr w:val="none" w:sz="0" w:space="0" w:color="auto" w:frame="1"/>
          <w:shd w:val="clear" w:color="auto" w:fill="FFFFFF"/>
        </w:rPr>
        <w:t>мир без войн.</w:t>
      </w:r>
      <w:r w:rsidR="004B3A44" w:rsidRPr="0025418D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 xml:space="preserve"> Не зря П.А. </w:t>
      </w:r>
      <w:proofErr w:type="spellStart"/>
      <w:r w:rsidR="004B3A44" w:rsidRPr="0025418D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Столпин</w:t>
      </w:r>
      <w:proofErr w:type="spellEnd"/>
      <w:r w:rsidR="004B3A44" w:rsidRPr="0025418D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 xml:space="preserve">  </w:t>
      </w:r>
      <w:r w:rsidR="00616A6C" w:rsidRPr="0025418D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призывал</w:t>
      </w:r>
      <w:r w:rsidR="004B69E0" w:rsidRPr="0025418D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:</w:t>
      </w:r>
      <w:r w:rsidR="004B3A44" w:rsidRPr="0025418D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 xml:space="preserve"> «</w:t>
      </w:r>
      <w:r w:rsidR="004B3A44" w:rsidRPr="0025418D">
        <w:rPr>
          <w:rFonts w:ascii="Times New Roman" w:hAnsi="Times New Roman" w:cs="Times New Roman"/>
          <w:color w:val="030000"/>
          <w:sz w:val="28"/>
          <w:szCs w:val="28"/>
          <w:bdr w:val="none" w:sz="0" w:space="0" w:color="auto" w:frame="1"/>
          <w:shd w:val="clear" w:color="auto" w:fill="FFFFFF"/>
        </w:rPr>
        <w:t xml:space="preserve">Дайте нам 20 лет покоя, внутреннего и внешнего, и вы не узнаете нынешней России!». </w:t>
      </w:r>
      <w:r w:rsidR="00E54F9E" w:rsidRPr="0025418D">
        <w:rPr>
          <w:rFonts w:ascii="Times New Roman" w:hAnsi="Times New Roman" w:cs="Times New Roman"/>
          <w:color w:val="03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3E6B6C" w:rsidRPr="0025418D" w:rsidRDefault="0064132B" w:rsidP="003E6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18D">
        <w:rPr>
          <w:rFonts w:ascii="Times New Roman" w:hAnsi="Times New Roman" w:cs="Times New Roman"/>
          <w:sz w:val="28"/>
          <w:szCs w:val="28"/>
        </w:rPr>
        <w:t>Некоторые с</w:t>
      </w:r>
      <w:r w:rsidR="003E6B6C" w:rsidRPr="0025418D">
        <w:rPr>
          <w:rFonts w:ascii="Times New Roman" w:hAnsi="Times New Roman" w:cs="Times New Roman"/>
          <w:sz w:val="28"/>
          <w:szCs w:val="28"/>
        </w:rPr>
        <w:t xml:space="preserve">овременные </w:t>
      </w:r>
      <w:proofErr w:type="gramStart"/>
      <w:r w:rsidR="003E6B6C" w:rsidRPr="0025418D">
        <w:rPr>
          <w:rFonts w:ascii="Times New Roman" w:hAnsi="Times New Roman" w:cs="Times New Roman"/>
          <w:sz w:val="28"/>
          <w:szCs w:val="28"/>
        </w:rPr>
        <w:t>экономисты</w:t>
      </w:r>
      <w:proofErr w:type="gramEnd"/>
      <w:r w:rsidR="003E6B6C" w:rsidRPr="0025418D">
        <w:rPr>
          <w:rFonts w:ascii="Times New Roman" w:hAnsi="Times New Roman" w:cs="Times New Roman"/>
          <w:sz w:val="28"/>
          <w:szCs w:val="28"/>
        </w:rPr>
        <w:t xml:space="preserve"> приписыва</w:t>
      </w:r>
      <w:r w:rsidRPr="0025418D">
        <w:rPr>
          <w:rFonts w:ascii="Times New Roman" w:hAnsi="Times New Roman" w:cs="Times New Roman"/>
          <w:sz w:val="28"/>
          <w:szCs w:val="28"/>
        </w:rPr>
        <w:t>я</w:t>
      </w:r>
      <w:r w:rsidR="003E6B6C" w:rsidRPr="0025418D">
        <w:rPr>
          <w:rFonts w:ascii="Times New Roman" w:hAnsi="Times New Roman" w:cs="Times New Roman"/>
          <w:sz w:val="28"/>
          <w:szCs w:val="28"/>
        </w:rPr>
        <w:t xml:space="preserve"> все эти успехи результатам реформ графа С.Ю. Витте</w:t>
      </w:r>
      <w:r w:rsidRPr="0025418D">
        <w:rPr>
          <w:rFonts w:ascii="Times New Roman" w:hAnsi="Times New Roman" w:cs="Times New Roman"/>
          <w:sz w:val="28"/>
          <w:szCs w:val="28"/>
        </w:rPr>
        <w:t xml:space="preserve">, почему-то не упоминают о последствиях того, </w:t>
      </w:r>
      <w:r w:rsidR="003E6B6C" w:rsidRPr="0025418D">
        <w:rPr>
          <w:rFonts w:ascii="Times New Roman" w:hAnsi="Times New Roman" w:cs="Times New Roman"/>
          <w:sz w:val="28"/>
          <w:szCs w:val="28"/>
        </w:rPr>
        <w:t>что он, говоря современным языком  «встрои</w:t>
      </w:r>
      <w:r w:rsidRPr="0025418D">
        <w:rPr>
          <w:rFonts w:ascii="Times New Roman" w:hAnsi="Times New Roman" w:cs="Times New Roman"/>
          <w:sz w:val="28"/>
          <w:szCs w:val="28"/>
        </w:rPr>
        <w:t>л</w:t>
      </w:r>
      <w:r w:rsidR="003E6B6C" w:rsidRPr="0025418D">
        <w:rPr>
          <w:rFonts w:ascii="Times New Roman" w:hAnsi="Times New Roman" w:cs="Times New Roman"/>
          <w:sz w:val="28"/>
          <w:szCs w:val="28"/>
        </w:rPr>
        <w:t xml:space="preserve"> экономику и финансы Российской империи в мировую экономику». </w:t>
      </w:r>
      <w:r w:rsidRPr="0025418D">
        <w:rPr>
          <w:rFonts w:ascii="Times New Roman" w:hAnsi="Times New Roman" w:cs="Times New Roman"/>
          <w:sz w:val="28"/>
          <w:szCs w:val="28"/>
        </w:rPr>
        <w:t>Главным следствием этого «</w:t>
      </w:r>
      <w:proofErr w:type="spellStart"/>
      <w:r w:rsidRPr="0025418D">
        <w:rPr>
          <w:rFonts w:ascii="Times New Roman" w:hAnsi="Times New Roman" w:cs="Times New Roman"/>
          <w:sz w:val="28"/>
          <w:szCs w:val="28"/>
        </w:rPr>
        <w:t>встроения</w:t>
      </w:r>
      <w:proofErr w:type="spellEnd"/>
      <w:r w:rsidRPr="0025418D">
        <w:rPr>
          <w:rFonts w:ascii="Times New Roman" w:hAnsi="Times New Roman" w:cs="Times New Roman"/>
          <w:sz w:val="28"/>
          <w:szCs w:val="28"/>
        </w:rPr>
        <w:t xml:space="preserve">» стала </w:t>
      </w:r>
      <w:r w:rsidR="003E6B6C" w:rsidRPr="0025418D">
        <w:rPr>
          <w:rFonts w:ascii="Times New Roman" w:hAnsi="Times New Roman" w:cs="Times New Roman"/>
          <w:sz w:val="28"/>
          <w:szCs w:val="28"/>
        </w:rPr>
        <w:t>экономическ</w:t>
      </w:r>
      <w:r w:rsidRPr="0025418D">
        <w:rPr>
          <w:rFonts w:ascii="Times New Roman" w:hAnsi="Times New Roman" w:cs="Times New Roman"/>
          <w:sz w:val="28"/>
          <w:szCs w:val="28"/>
        </w:rPr>
        <w:t>ая</w:t>
      </w:r>
      <w:r w:rsidR="003E6B6C" w:rsidRPr="0025418D">
        <w:rPr>
          <w:rFonts w:ascii="Times New Roman" w:hAnsi="Times New Roman" w:cs="Times New Roman"/>
          <w:sz w:val="28"/>
          <w:szCs w:val="28"/>
        </w:rPr>
        <w:t xml:space="preserve"> и финансов</w:t>
      </w:r>
      <w:r w:rsidRPr="0025418D">
        <w:rPr>
          <w:rFonts w:ascii="Times New Roman" w:hAnsi="Times New Roman" w:cs="Times New Roman"/>
          <w:sz w:val="28"/>
          <w:szCs w:val="28"/>
        </w:rPr>
        <w:t xml:space="preserve">ая </w:t>
      </w:r>
      <w:r w:rsidR="003E6B6C" w:rsidRPr="0025418D">
        <w:rPr>
          <w:rFonts w:ascii="Times New Roman" w:hAnsi="Times New Roman" w:cs="Times New Roman"/>
          <w:sz w:val="28"/>
          <w:szCs w:val="28"/>
        </w:rPr>
        <w:t xml:space="preserve"> зависимост</w:t>
      </w:r>
      <w:r w:rsidRPr="0025418D">
        <w:rPr>
          <w:rFonts w:ascii="Times New Roman" w:hAnsi="Times New Roman" w:cs="Times New Roman"/>
          <w:sz w:val="28"/>
          <w:szCs w:val="28"/>
        </w:rPr>
        <w:t xml:space="preserve">ь </w:t>
      </w:r>
      <w:r w:rsidR="003E6B6C" w:rsidRPr="0025418D">
        <w:rPr>
          <w:rFonts w:ascii="Times New Roman" w:hAnsi="Times New Roman" w:cs="Times New Roman"/>
          <w:sz w:val="28"/>
          <w:szCs w:val="28"/>
        </w:rPr>
        <w:t xml:space="preserve"> Российской империи от </w:t>
      </w:r>
      <w:r w:rsidRPr="0025418D">
        <w:rPr>
          <w:rFonts w:ascii="Times New Roman" w:hAnsi="Times New Roman" w:cs="Times New Roman"/>
          <w:sz w:val="28"/>
          <w:szCs w:val="28"/>
        </w:rPr>
        <w:t xml:space="preserve">Западной </w:t>
      </w:r>
      <w:r w:rsidR="003E6B6C" w:rsidRPr="0025418D">
        <w:rPr>
          <w:rFonts w:ascii="Times New Roman" w:hAnsi="Times New Roman" w:cs="Times New Roman"/>
          <w:sz w:val="28"/>
          <w:szCs w:val="28"/>
        </w:rPr>
        <w:t xml:space="preserve">Европы и США. </w:t>
      </w:r>
      <w:r w:rsidR="007B7D64" w:rsidRPr="0025418D">
        <w:rPr>
          <w:rFonts w:ascii="Times New Roman" w:hAnsi="Times New Roman" w:cs="Times New Roman"/>
          <w:sz w:val="28"/>
          <w:szCs w:val="28"/>
        </w:rPr>
        <w:t xml:space="preserve">Реформы </w:t>
      </w:r>
      <w:r w:rsidR="003E6B6C" w:rsidRPr="0025418D">
        <w:rPr>
          <w:rFonts w:ascii="Times New Roman" w:hAnsi="Times New Roman" w:cs="Times New Roman"/>
          <w:sz w:val="28"/>
          <w:szCs w:val="28"/>
        </w:rPr>
        <w:t xml:space="preserve">Витте </w:t>
      </w:r>
      <w:r w:rsidR="007B7D64" w:rsidRPr="0025418D">
        <w:rPr>
          <w:rFonts w:ascii="Times New Roman" w:hAnsi="Times New Roman" w:cs="Times New Roman"/>
          <w:sz w:val="28"/>
          <w:szCs w:val="28"/>
        </w:rPr>
        <w:t xml:space="preserve"> привели к </w:t>
      </w:r>
      <w:r w:rsidR="003E6B6C" w:rsidRPr="0025418D">
        <w:rPr>
          <w:rFonts w:ascii="Times New Roman" w:hAnsi="Times New Roman" w:cs="Times New Roman"/>
          <w:sz w:val="28"/>
          <w:szCs w:val="28"/>
        </w:rPr>
        <w:t>потер</w:t>
      </w:r>
      <w:r w:rsidR="00967D65">
        <w:rPr>
          <w:rFonts w:ascii="Times New Roman" w:hAnsi="Times New Roman" w:cs="Times New Roman"/>
          <w:sz w:val="28"/>
          <w:szCs w:val="28"/>
        </w:rPr>
        <w:t>е</w:t>
      </w:r>
      <w:r w:rsidR="003E6B6C" w:rsidRPr="0025418D">
        <w:rPr>
          <w:rFonts w:ascii="Times New Roman" w:hAnsi="Times New Roman" w:cs="Times New Roman"/>
          <w:sz w:val="28"/>
          <w:szCs w:val="28"/>
        </w:rPr>
        <w:t xml:space="preserve"> собственности России на часть  своих недр, утерю контроля над </w:t>
      </w:r>
      <w:r w:rsidR="007B7D64" w:rsidRPr="0025418D">
        <w:rPr>
          <w:rFonts w:ascii="Times New Roman" w:hAnsi="Times New Roman" w:cs="Times New Roman"/>
          <w:sz w:val="28"/>
          <w:szCs w:val="28"/>
        </w:rPr>
        <w:t xml:space="preserve">большей </w:t>
      </w:r>
      <w:r w:rsidR="003E6B6C" w:rsidRPr="0025418D">
        <w:rPr>
          <w:rFonts w:ascii="Times New Roman" w:hAnsi="Times New Roman" w:cs="Times New Roman"/>
          <w:sz w:val="28"/>
          <w:szCs w:val="28"/>
        </w:rPr>
        <w:t xml:space="preserve">частью банковской системы и зависимостью промышленного производства от зарубежного капитала. Так, например, уже в 1911 году английскому капиталу принадлежало 64% всех зарубежных вложений в российскую экономику. </w:t>
      </w:r>
      <w:r w:rsidR="003E6B6C" w:rsidRPr="0025418D">
        <w:rPr>
          <w:rFonts w:ascii="Times New Roman" w:hAnsi="Times New Roman" w:cs="Times New Roman"/>
          <w:sz w:val="28"/>
          <w:szCs w:val="28"/>
        </w:rPr>
        <w:lastRenderedPageBreak/>
        <w:t>Так же Англии принадлежало 56 % добычи меди (</w:t>
      </w:r>
      <w:proofErr w:type="spellStart"/>
      <w:r w:rsidR="003E6B6C" w:rsidRPr="0025418D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3E6B6C" w:rsidRPr="0025418D">
        <w:rPr>
          <w:rFonts w:ascii="Times New Roman" w:hAnsi="Times New Roman" w:cs="Times New Roman"/>
          <w:sz w:val="28"/>
          <w:szCs w:val="28"/>
        </w:rPr>
        <w:t xml:space="preserve"> – стратегическое сырье), 70% золото – платиновой добычи, часть российских банков и многое другое. А Франция владела российской собственностью на 66,6 млн. рублей, в том числе была хозяйкой 80% всего речного флота Российской империи. Даже крохотная Бельгия владела российской собственностью на 24,6 миллионов рублей. 12 крупнейших российских банков (в руководстве которых преобладали иностранцы, которые практически руководили </w:t>
      </w:r>
      <w:r w:rsidR="00FA3360" w:rsidRPr="0025418D">
        <w:rPr>
          <w:rFonts w:ascii="Times New Roman" w:hAnsi="Times New Roman" w:cs="Times New Roman"/>
          <w:sz w:val="28"/>
          <w:szCs w:val="28"/>
        </w:rPr>
        <w:t xml:space="preserve">банковской деятельностью и </w:t>
      </w:r>
      <w:r w:rsidR="003E6B6C" w:rsidRPr="0025418D">
        <w:rPr>
          <w:rFonts w:ascii="Times New Roman" w:hAnsi="Times New Roman" w:cs="Times New Roman"/>
          <w:sz w:val="28"/>
          <w:szCs w:val="28"/>
        </w:rPr>
        <w:t xml:space="preserve">контролировали </w:t>
      </w:r>
      <w:r w:rsidR="00FA3360" w:rsidRPr="0025418D">
        <w:rPr>
          <w:rFonts w:ascii="Times New Roman" w:hAnsi="Times New Roman" w:cs="Times New Roman"/>
          <w:sz w:val="28"/>
          <w:szCs w:val="28"/>
        </w:rPr>
        <w:t>её</w:t>
      </w:r>
      <w:r w:rsidR="003E6B6C" w:rsidRPr="0025418D">
        <w:rPr>
          <w:rFonts w:ascii="Times New Roman" w:hAnsi="Times New Roman" w:cs="Times New Roman"/>
          <w:sz w:val="28"/>
          <w:szCs w:val="28"/>
        </w:rPr>
        <w:t xml:space="preserve">)  владели 80% капитала акционеров. </w:t>
      </w:r>
    </w:p>
    <w:p w:rsidR="00E040BD" w:rsidRPr="0025418D" w:rsidRDefault="004B3A44" w:rsidP="00A84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18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6D28" w:rsidRPr="0025418D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Pr="0025418D">
        <w:rPr>
          <w:rFonts w:ascii="Times New Roman" w:hAnsi="Times New Roman" w:cs="Times New Roman"/>
          <w:sz w:val="28"/>
          <w:szCs w:val="28"/>
        </w:rPr>
        <w:t xml:space="preserve">благодаря национально ориентированной политике Николая </w:t>
      </w:r>
      <w:r w:rsidRPr="002541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56D28" w:rsidRPr="0025418D">
        <w:rPr>
          <w:rFonts w:ascii="Times New Roman" w:hAnsi="Times New Roman" w:cs="Times New Roman"/>
          <w:sz w:val="28"/>
          <w:szCs w:val="28"/>
        </w:rPr>
        <w:t>,</w:t>
      </w:r>
      <w:r w:rsidRPr="0025418D">
        <w:rPr>
          <w:rFonts w:ascii="Times New Roman" w:hAnsi="Times New Roman" w:cs="Times New Roman"/>
          <w:sz w:val="28"/>
          <w:szCs w:val="28"/>
        </w:rPr>
        <w:t xml:space="preserve"> зависимость России от иностранного капитала</w:t>
      </w:r>
      <w:r w:rsidR="007B7D64" w:rsidRPr="0025418D">
        <w:rPr>
          <w:rFonts w:ascii="Times New Roman" w:hAnsi="Times New Roman" w:cs="Times New Roman"/>
          <w:sz w:val="28"/>
          <w:szCs w:val="28"/>
        </w:rPr>
        <w:t>,</w:t>
      </w:r>
      <w:r w:rsidRPr="0025418D">
        <w:rPr>
          <w:rFonts w:ascii="Times New Roman" w:hAnsi="Times New Roman" w:cs="Times New Roman"/>
          <w:sz w:val="28"/>
          <w:szCs w:val="28"/>
        </w:rPr>
        <w:t xml:space="preserve"> </w:t>
      </w:r>
      <w:r w:rsidR="007B7D64" w:rsidRPr="0025418D">
        <w:rPr>
          <w:rFonts w:ascii="Times New Roman" w:hAnsi="Times New Roman" w:cs="Times New Roman"/>
          <w:sz w:val="28"/>
          <w:szCs w:val="28"/>
        </w:rPr>
        <w:t xml:space="preserve">к 1914 году </w:t>
      </w:r>
      <w:r w:rsidRPr="0025418D">
        <w:rPr>
          <w:rFonts w:ascii="Times New Roman" w:hAnsi="Times New Roman" w:cs="Times New Roman"/>
          <w:sz w:val="28"/>
          <w:szCs w:val="28"/>
        </w:rPr>
        <w:t>постепенно уменьш</w:t>
      </w:r>
      <w:r w:rsidR="00B56D28" w:rsidRPr="0025418D">
        <w:rPr>
          <w:rFonts w:ascii="Times New Roman" w:hAnsi="Times New Roman" w:cs="Times New Roman"/>
          <w:sz w:val="28"/>
          <w:szCs w:val="28"/>
        </w:rPr>
        <w:t>и</w:t>
      </w:r>
      <w:r w:rsidRPr="0025418D">
        <w:rPr>
          <w:rFonts w:ascii="Times New Roman" w:hAnsi="Times New Roman" w:cs="Times New Roman"/>
          <w:sz w:val="28"/>
          <w:szCs w:val="28"/>
        </w:rPr>
        <w:t>лась</w:t>
      </w:r>
      <w:r w:rsidR="00B56D28" w:rsidRPr="0025418D">
        <w:rPr>
          <w:rFonts w:ascii="Times New Roman" w:hAnsi="Times New Roman" w:cs="Times New Roman"/>
          <w:sz w:val="28"/>
          <w:szCs w:val="28"/>
        </w:rPr>
        <w:t xml:space="preserve"> в промышленных обществах до 33%, а в банковских капиталах до 43%. Но </w:t>
      </w:r>
      <w:r w:rsidRPr="0025418D">
        <w:rPr>
          <w:rFonts w:ascii="Times New Roman" w:hAnsi="Times New Roman" w:cs="Times New Roman"/>
          <w:sz w:val="28"/>
          <w:szCs w:val="28"/>
        </w:rPr>
        <w:t xml:space="preserve">полного освобождения </w:t>
      </w:r>
      <w:r w:rsidR="00B56D28" w:rsidRPr="0025418D">
        <w:rPr>
          <w:rFonts w:ascii="Times New Roman" w:hAnsi="Times New Roman" w:cs="Times New Roman"/>
          <w:sz w:val="28"/>
          <w:szCs w:val="28"/>
        </w:rPr>
        <w:t xml:space="preserve">от иностранного капитала к началу Мировой войны </w:t>
      </w:r>
      <w:r w:rsidRPr="0025418D">
        <w:rPr>
          <w:rFonts w:ascii="Times New Roman" w:hAnsi="Times New Roman" w:cs="Times New Roman"/>
          <w:sz w:val="28"/>
          <w:szCs w:val="28"/>
        </w:rPr>
        <w:t>стран</w:t>
      </w:r>
      <w:r w:rsidR="0069062E" w:rsidRPr="0025418D">
        <w:rPr>
          <w:rFonts w:ascii="Times New Roman" w:hAnsi="Times New Roman" w:cs="Times New Roman"/>
          <w:sz w:val="28"/>
          <w:szCs w:val="28"/>
        </w:rPr>
        <w:t xml:space="preserve">а </w:t>
      </w:r>
      <w:r w:rsidRPr="0025418D">
        <w:rPr>
          <w:rFonts w:ascii="Times New Roman" w:hAnsi="Times New Roman" w:cs="Times New Roman"/>
          <w:sz w:val="28"/>
          <w:szCs w:val="28"/>
        </w:rPr>
        <w:t>достичь не</w:t>
      </w:r>
      <w:r w:rsidR="0069062E" w:rsidRPr="0025418D">
        <w:rPr>
          <w:rFonts w:ascii="Times New Roman" w:hAnsi="Times New Roman" w:cs="Times New Roman"/>
          <w:sz w:val="28"/>
          <w:szCs w:val="28"/>
        </w:rPr>
        <w:t xml:space="preserve"> успела.</w:t>
      </w:r>
      <w:r w:rsidRPr="0025418D">
        <w:rPr>
          <w:rFonts w:ascii="Times New Roman" w:hAnsi="Times New Roman" w:cs="Times New Roman"/>
          <w:sz w:val="28"/>
          <w:szCs w:val="28"/>
        </w:rPr>
        <w:t xml:space="preserve"> </w:t>
      </w:r>
      <w:r w:rsidR="003E6B6C" w:rsidRPr="0025418D">
        <w:rPr>
          <w:rFonts w:ascii="Times New Roman" w:hAnsi="Times New Roman" w:cs="Times New Roman"/>
          <w:sz w:val="28"/>
          <w:szCs w:val="28"/>
        </w:rPr>
        <w:t xml:space="preserve">Последствия зависимости Российской империи от западного капитала привела к тому, что могучая страна вынуждена была следовать в арьергарде некоторых направлений внешней политики ведущих стран </w:t>
      </w:r>
      <w:r w:rsidR="00B56D28" w:rsidRPr="0025418D">
        <w:rPr>
          <w:rFonts w:ascii="Times New Roman" w:hAnsi="Times New Roman" w:cs="Times New Roman"/>
          <w:sz w:val="28"/>
          <w:szCs w:val="28"/>
        </w:rPr>
        <w:t>З</w:t>
      </w:r>
      <w:r w:rsidR="003E6B6C" w:rsidRPr="0025418D">
        <w:rPr>
          <w:rFonts w:ascii="Times New Roman" w:hAnsi="Times New Roman" w:cs="Times New Roman"/>
          <w:sz w:val="28"/>
          <w:szCs w:val="28"/>
        </w:rPr>
        <w:t xml:space="preserve">ападной Европы и США. И согласие Российской империи на участие в Мировой войне на стороне Антанты является показателем такого следования. </w:t>
      </w:r>
      <w:r w:rsidR="000D0870" w:rsidRPr="0025418D">
        <w:rPr>
          <w:rFonts w:ascii="Times New Roman" w:hAnsi="Times New Roman" w:cs="Times New Roman"/>
          <w:sz w:val="28"/>
          <w:szCs w:val="28"/>
        </w:rPr>
        <w:t>Напомню, е</w:t>
      </w:r>
      <w:r w:rsidR="003E6B6C" w:rsidRPr="0025418D">
        <w:rPr>
          <w:rFonts w:ascii="Times New Roman" w:hAnsi="Times New Roman" w:cs="Times New Roman"/>
          <w:sz w:val="28"/>
          <w:szCs w:val="28"/>
        </w:rPr>
        <w:t xml:space="preserve">сли бы Российское правительство отказалось от участия в войне на стороне Франции и Англии, то эти страны имели возможность </w:t>
      </w:r>
      <w:r w:rsidR="009C48C8" w:rsidRPr="0025418D">
        <w:rPr>
          <w:rFonts w:ascii="Times New Roman" w:hAnsi="Times New Roman" w:cs="Times New Roman"/>
          <w:sz w:val="28"/>
          <w:szCs w:val="28"/>
        </w:rPr>
        <w:t xml:space="preserve">ввергнуть её в жесточайший кризис. </w:t>
      </w:r>
      <w:r w:rsidRPr="0025418D">
        <w:rPr>
          <w:rFonts w:ascii="Times New Roman" w:hAnsi="Times New Roman" w:cs="Times New Roman"/>
          <w:sz w:val="28"/>
          <w:szCs w:val="28"/>
        </w:rPr>
        <w:t xml:space="preserve">Франция могла </w:t>
      </w:r>
      <w:r w:rsidR="009C48C8" w:rsidRPr="0025418D">
        <w:rPr>
          <w:rFonts w:ascii="Times New Roman" w:hAnsi="Times New Roman" w:cs="Times New Roman"/>
          <w:sz w:val="28"/>
          <w:szCs w:val="28"/>
        </w:rPr>
        <w:t xml:space="preserve">за один день поставить на прикол </w:t>
      </w:r>
      <w:proofErr w:type="gramStart"/>
      <w:r w:rsidR="009C48C8" w:rsidRPr="0025418D">
        <w:rPr>
          <w:rFonts w:ascii="Times New Roman" w:hAnsi="Times New Roman" w:cs="Times New Roman"/>
          <w:sz w:val="28"/>
          <w:szCs w:val="28"/>
        </w:rPr>
        <w:t>принадлежащие</w:t>
      </w:r>
      <w:proofErr w:type="gramEnd"/>
      <w:r w:rsidR="009C48C8" w:rsidRPr="0025418D">
        <w:rPr>
          <w:rFonts w:ascii="Times New Roman" w:hAnsi="Times New Roman" w:cs="Times New Roman"/>
          <w:sz w:val="28"/>
          <w:szCs w:val="28"/>
        </w:rPr>
        <w:t xml:space="preserve"> ей 80% </w:t>
      </w:r>
      <w:r w:rsidR="00B56D28" w:rsidRPr="0025418D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25418D">
        <w:rPr>
          <w:rFonts w:ascii="Times New Roman" w:hAnsi="Times New Roman" w:cs="Times New Roman"/>
          <w:sz w:val="28"/>
          <w:szCs w:val="28"/>
        </w:rPr>
        <w:t>речно</w:t>
      </w:r>
      <w:r w:rsidR="009C48C8" w:rsidRPr="0025418D">
        <w:rPr>
          <w:rFonts w:ascii="Times New Roman" w:hAnsi="Times New Roman" w:cs="Times New Roman"/>
          <w:sz w:val="28"/>
          <w:szCs w:val="28"/>
        </w:rPr>
        <w:t>го</w:t>
      </w:r>
      <w:r w:rsidRPr="0025418D">
        <w:rPr>
          <w:rFonts w:ascii="Times New Roman" w:hAnsi="Times New Roman" w:cs="Times New Roman"/>
          <w:sz w:val="28"/>
          <w:szCs w:val="28"/>
        </w:rPr>
        <w:t xml:space="preserve"> флот</w:t>
      </w:r>
      <w:r w:rsidR="009C48C8" w:rsidRPr="0025418D">
        <w:rPr>
          <w:rFonts w:ascii="Times New Roman" w:hAnsi="Times New Roman" w:cs="Times New Roman"/>
          <w:sz w:val="28"/>
          <w:szCs w:val="28"/>
        </w:rPr>
        <w:t xml:space="preserve">а России. А </w:t>
      </w:r>
      <w:r w:rsidRPr="0025418D">
        <w:rPr>
          <w:rFonts w:ascii="Times New Roman" w:hAnsi="Times New Roman" w:cs="Times New Roman"/>
          <w:sz w:val="28"/>
          <w:szCs w:val="28"/>
        </w:rPr>
        <w:t xml:space="preserve"> Англия </w:t>
      </w:r>
      <w:r w:rsidR="009C48C8" w:rsidRPr="0025418D">
        <w:rPr>
          <w:rFonts w:ascii="Times New Roman" w:hAnsi="Times New Roman" w:cs="Times New Roman"/>
          <w:sz w:val="28"/>
          <w:szCs w:val="28"/>
        </w:rPr>
        <w:t xml:space="preserve">могла за этот же период заблокировать банковскую систему страны и прекратить добычу </w:t>
      </w:r>
      <w:r w:rsidRPr="0025418D">
        <w:rPr>
          <w:rFonts w:ascii="Times New Roman" w:hAnsi="Times New Roman" w:cs="Times New Roman"/>
          <w:sz w:val="28"/>
          <w:szCs w:val="28"/>
        </w:rPr>
        <w:t xml:space="preserve"> </w:t>
      </w:r>
      <w:r w:rsidR="009C48C8" w:rsidRPr="0025418D">
        <w:rPr>
          <w:rFonts w:ascii="Times New Roman" w:hAnsi="Times New Roman" w:cs="Times New Roman"/>
          <w:sz w:val="28"/>
          <w:szCs w:val="28"/>
        </w:rPr>
        <w:t xml:space="preserve">золота. </w:t>
      </w:r>
      <w:r w:rsidR="000D0870" w:rsidRPr="0025418D">
        <w:rPr>
          <w:rFonts w:ascii="Times New Roman" w:hAnsi="Times New Roman" w:cs="Times New Roman"/>
          <w:sz w:val="28"/>
          <w:szCs w:val="28"/>
        </w:rPr>
        <w:t xml:space="preserve"> </w:t>
      </w:r>
      <w:r w:rsidR="009C48C8" w:rsidRPr="0025418D">
        <w:rPr>
          <w:rFonts w:ascii="Times New Roman" w:hAnsi="Times New Roman" w:cs="Times New Roman"/>
          <w:sz w:val="28"/>
          <w:szCs w:val="28"/>
        </w:rPr>
        <w:t>Естественно, что так же себя повели</w:t>
      </w:r>
      <w:r w:rsidR="00390150" w:rsidRPr="0025418D">
        <w:rPr>
          <w:rFonts w:ascii="Times New Roman" w:hAnsi="Times New Roman" w:cs="Times New Roman"/>
          <w:sz w:val="28"/>
          <w:szCs w:val="28"/>
        </w:rPr>
        <w:t xml:space="preserve"> бы</w:t>
      </w:r>
      <w:r w:rsidR="009C48C8" w:rsidRPr="0025418D">
        <w:rPr>
          <w:rFonts w:ascii="Times New Roman" w:hAnsi="Times New Roman" w:cs="Times New Roman"/>
          <w:sz w:val="28"/>
          <w:szCs w:val="28"/>
        </w:rPr>
        <w:t xml:space="preserve"> и страны - союзники Англии и Франции, которые тоже владели </w:t>
      </w:r>
      <w:r w:rsidR="00B56D28" w:rsidRPr="0025418D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9C48C8" w:rsidRPr="0025418D">
        <w:rPr>
          <w:rFonts w:ascii="Times New Roman" w:hAnsi="Times New Roman" w:cs="Times New Roman"/>
          <w:sz w:val="28"/>
          <w:szCs w:val="28"/>
        </w:rPr>
        <w:t>собственност</w:t>
      </w:r>
      <w:r w:rsidR="00B56D28" w:rsidRPr="0025418D">
        <w:rPr>
          <w:rFonts w:ascii="Times New Roman" w:hAnsi="Times New Roman" w:cs="Times New Roman"/>
          <w:sz w:val="28"/>
          <w:szCs w:val="28"/>
        </w:rPr>
        <w:t>и</w:t>
      </w:r>
      <w:r w:rsidR="000D0870" w:rsidRPr="0025418D">
        <w:rPr>
          <w:rFonts w:ascii="Times New Roman" w:hAnsi="Times New Roman" w:cs="Times New Roman"/>
          <w:sz w:val="28"/>
          <w:szCs w:val="28"/>
        </w:rPr>
        <w:t xml:space="preserve"> </w:t>
      </w:r>
      <w:r w:rsidR="00B56D28" w:rsidRPr="0025418D">
        <w:rPr>
          <w:rFonts w:ascii="Times New Roman" w:hAnsi="Times New Roman" w:cs="Times New Roman"/>
          <w:sz w:val="28"/>
          <w:szCs w:val="28"/>
        </w:rPr>
        <w:t xml:space="preserve"> </w:t>
      </w:r>
      <w:r w:rsidR="009C48C8" w:rsidRPr="0025418D">
        <w:rPr>
          <w:rFonts w:ascii="Times New Roman" w:hAnsi="Times New Roman" w:cs="Times New Roman"/>
          <w:sz w:val="28"/>
          <w:szCs w:val="28"/>
        </w:rPr>
        <w:t xml:space="preserve">Российской империи. Все это привело бы к </w:t>
      </w:r>
      <w:r w:rsidR="00A84224" w:rsidRPr="0025418D">
        <w:rPr>
          <w:rFonts w:ascii="Times New Roman" w:hAnsi="Times New Roman" w:cs="Times New Roman"/>
          <w:sz w:val="28"/>
          <w:szCs w:val="28"/>
        </w:rPr>
        <w:t>экономическому  и финансовому параличу Российской империи</w:t>
      </w:r>
      <w:r w:rsidR="00E6389D" w:rsidRPr="0025418D">
        <w:rPr>
          <w:rFonts w:ascii="Times New Roman" w:hAnsi="Times New Roman" w:cs="Times New Roman"/>
          <w:sz w:val="28"/>
          <w:szCs w:val="28"/>
        </w:rPr>
        <w:t>.</w:t>
      </w:r>
      <w:r w:rsidR="00A84224" w:rsidRPr="00254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AC5" w:rsidRPr="0025418D" w:rsidRDefault="00E040BD" w:rsidP="00A842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18D">
        <w:rPr>
          <w:rFonts w:ascii="Times New Roman" w:hAnsi="Times New Roman" w:cs="Times New Roman"/>
          <w:sz w:val="28"/>
          <w:szCs w:val="28"/>
        </w:rPr>
        <w:t xml:space="preserve">      </w:t>
      </w:r>
      <w:r w:rsidR="00A84224" w:rsidRPr="0025418D">
        <w:rPr>
          <w:rFonts w:ascii="Times New Roman" w:hAnsi="Times New Roman" w:cs="Times New Roman"/>
          <w:sz w:val="28"/>
          <w:szCs w:val="28"/>
        </w:rPr>
        <w:t xml:space="preserve">Мог ли Николай </w:t>
      </w:r>
      <w:r w:rsidR="00A84224" w:rsidRPr="002541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86968" w:rsidRPr="0025418D">
        <w:rPr>
          <w:rFonts w:ascii="Times New Roman" w:hAnsi="Times New Roman" w:cs="Times New Roman"/>
          <w:sz w:val="28"/>
          <w:szCs w:val="28"/>
        </w:rPr>
        <w:t xml:space="preserve">, будучи Монархом несущим ответственность за жизнь страны и народов её населяющих, </w:t>
      </w:r>
      <w:r w:rsidR="00A84224" w:rsidRPr="0025418D">
        <w:rPr>
          <w:rFonts w:ascii="Times New Roman" w:hAnsi="Times New Roman" w:cs="Times New Roman"/>
          <w:sz w:val="28"/>
          <w:szCs w:val="28"/>
        </w:rPr>
        <w:t xml:space="preserve">под таким давлением отказаться  от вступления Российской империи в мировую  войну на стороне Англии и Франции?  </w:t>
      </w:r>
      <w:r w:rsidR="00BC4FD9" w:rsidRPr="0025418D">
        <w:rPr>
          <w:rFonts w:ascii="Times New Roman" w:hAnsi="Times New Roman" w:cs="Times New Roman"/>
          <w:sz w:val="28"/>
          <w:szCs w:val="28"/>
        </w:rPr>
        <w:t>Конечно же,  н</w:t>
      </w:r>
      <w:r w:rsidR="00186968" w:rsidRPr="0025418D">
        <w:rPr>
          <w:rFonts w:ascii="Times New Roman" w:hAnsi="Times New Roman" w:cs="Times New Roman"/>
          <w:sz w:val="28"/>
          <w:szCs w:val="28"/>
        </w:rPr>
        <w:t xml:space="preserve">е </w:t>
      </w:r>
      <w:r w:rsidR="00390150" w:rsidRPr="0025418D">
        <w:rPr>
          <w:rFonts w:ascii="Times New Roman" w:hAnsi="Times New Roman" w:cs="Times New Roman"/>
          <w:sz w:val="28"/>
          <w:szCs w:val="28"/>
        </w:rPr>
        <w:t xml:space="preserve">мог. </w:t>
      </w:r>
      <w:r w:rsidRPr="0025418D">
        <w:rPr>
          <w:rFonts w:ascii="Times New Roman" w:hAnsi="Times New Roman" w:cs="Times New Roman"/>
          <w:sz w:val="28"/>
          <w:szCs w:val="28"/>
        </w:rPr>
        <w:t>Это и является основной причиной</w:t>
      </w:r>
      <w:r w:rsidR="00186968" w:rsidRPr="0025418D">
        <w:rPr>
          <w:rFonts w:ascii="Times New Roman" w:hAnsi="Times New Roman" w:cs="Times New Roman"/>
          <w:sz w:val="28"/>
          <w:szCs w:val="28"/>
        </w:rPr>
        <w:t xml:space="preserve"> согласия Николая </w:t>
      </w:r>
      <w:r w:rsidR="00186968" w:rsidRPr="002541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86968" w:rsidRPr="0025418D">
        <w:rPr>
          <w:rFonts w:ascii="Times New Roman" w:hAnsi="Times New Roman" w:cs="Times New Roman"/>
          <w:sz w:val="28"/>
          <w:szCs w:val="28"/>
        </w:rPr>
        <w:t xml:space="preserve"> на </w:t>
      </w:r>
      <w:r w:rsidRPr="0025418D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186968" w:rsidRPr="0025418D">
        <w:rPr>
          <w:rFonts w:ascii="Times New Roman" w:hAnsi="Times New Roman" w:cs="Times New Roman"/>
          <w:sz w:val="28"/>
          <w:szCs w:val="28"/>
        </w:rPr>
        <w:t>е</w:t>
      </w:r>
      <w:r w:rsidRPr="0025418D">
        <w:rPr>
          <w:rFonts w:ascii="Times New Roman" w:hAnsi="Times New Roman" w:cs="Times New Roman"/>
          <w:sz w:val="28"/>
          <w:szCs w:val="28"/>
        </w:rPr>
        <w:t xml:space="preserve"> Российской империи во </w:t>
      </w:r>
      <w:r w:rsidRPr="002541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5418D">
        <w:rPr>
          <w:rFonts w:ascii="Times New Roman" w:hAnsi="Times New Roman" w:cs="Times New Roman"/>
          <w:sz w:val="28"/>
          <w:szCs w:val="28"/>
        </w:rPr>
        <w:t xml:space="preserve"> мировой войне. </w:t>
      </w:r>
    </w:p>
    <w:p w:rsidR="00FA7AC5" w:rsidRPr="00FA7AC5" w:rsidRDefault="00FA7AC5" w:rsidP="00F75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9E9" w:rsidRPr="003B3E3F" w:rsidRDefault="009719E9" w:rsidP="009719E9">
      <w:pPr>
        <w:pStyle w:val="22"/>
        <w:shd w:val="clear" w:color="auto" w:fill="auto"/>
        <w:spacing w:line="240" w:lineRule="auto"/>
        <w:ind w:firstLine="28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Список литературы:</w:t>
      </w:r>
    </w:p>
    <w:p w:rsidR="00F128C3" w:rsidRDefault="00F128C3" w:rsidP="00F128C3">
      <w:pPr>
        <w:pStyle w:val="22"/>
        <w:numPr>
          <w:ilvl w:val="0"/>
          <w:numId w:val="1"/>
        </w:numPr>
        <w:shd w:val="clear" w:color="auto" w:fill="auto"/>
        <w:spacing w:line="240" w:lineRule="auto"/>
        <w:ind w:left="567" w:hanging="28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Бэринг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Морис. Русский народ (пер.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анг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.).//Отечественные записки, №5, 2007;</w:t>
      </w:r>
    </w:p>
    <w:p w:rsidR="007A44AC" w:rsidRDefault="00F128C3" w:rsidP="009719E9">
      <w:pPr>
        <w:pStyle w:val="22"/>
        <w:numPr>
          <w:ilvl w:val="0"/>
          <w:numId w:val="1"/>
        </w:numPr>
        <w:shd w:val="clear" w:color="auto" w:fill="auto"/>
        <w:spacing w:line="240" w:lineRule="auto"/>
        <w:ind w:left="567" w:hanging="28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Грэм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A44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Стивен. Неведомая Россия</w:t>
      </w:r>
      <w:r w:rsidR="000F0A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(пер. с англ.)</w:t>
      </w:r>
      <w:r w:rsidR="007A44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//Отечественные записки, №5,2007;</w:t>
      </w:r>
    </w:p>
    <w:p w:rsidR="009719E9" w:rsidRPr="003B3E3F" w:rsidRDefault="009719E9" w:rsidP="009719E9">
      <w:pPr>
        <w:pStyle w:val="22"/>
        <w:numPr>
          <w:ilvl w:val="0"/>
          <w:numId w:val="1"/>
        </w:numPr>
        <w:shd w:val="clear" w:color="auto" w:fill="auto"/>
        <w:spacing w:line="240" w:lineRule="auto"/>
        <w:ind w:left="567" w:hanging="28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Жухрай</w:t>
      </w:r>
      <w:proofErr w:type="spellEnd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В.М. Тайны царской охранки: авантюристы и провокаторы. – М: Политиздат,  1991;</w:t>
      </w:r>
    </w:p>
    <w:p w:rsidR="009719E9" w:rsidRPr="003B3E3F" w:rsidRDefault="009719E9" w:rsidP="009719E9">
      <w:pPr>
        <w:pStyle w:val="22"/>
        <w:numPr>
          <w:ilvl w:val="0"/>
          <w:numId w:val="1"/>
        </w:numPr>
        <w:shd w:val="clear" w:color="auto" w:fill="auto"/>
        <w:spacing w:line="240" w:lineRule="auto"/>
        <w:ind w:left="567" w:hanging="28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История Коммунистической партии Сове</w:t>
      </w:r>
      <w:r w:rsidR="00AA5C8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ского Союза. Наглядное пособие. Вып.1. 1883 г. </w:t>
      </w:r>
      <w:proofErr w:type="gramStart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–ф</w:t>
      </w:r>
      <w:proofErr w:type="gramEnd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евраль 1917. – М.: Политиздат, 1965.;</w:t>
      </w:r>
    </w:p>
    <w:p w:rsidR="009719E9" w:rsidRPr="003B3E3F" w:rsidRDefault="009719E9" w:rsidP="009719E9">
      <w:pPr>
        <w:pStyle w:val="22"/>
        <w:numPr>
          <w:ilvl w:val="0"/>
          <w:numId w:val="1"/>
        </w:numPr>
        <w:shd w:val="clear" w:color="auto" w:fill="auto"/>
        <w:spacing w:line="240" w:lineRule="auto"/>
        <w:ind w:left="567" w:hanging="28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Корольчук</w:t>
      </w:r>
      <w:proofErr w:type="spellEnd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Э.А. В начале пути. Воспоминания петербургских рабочих 1872-1897 </w:t>
      </w:r>
      <w:proofErr w:type="spellStart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г.г</w:t>
      </w:r>
      <w:proofErr w:type="spellEnd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– Л.: </w:t>
      </w:r>
      <w:proofErr w:type="spellStart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Лениздат</w:t>
      </w:r>
      <w:proofErr w:type="spellEnd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1975.;</w:t>
      </w:r>
    </w:p>
    <w:p w:rsidR="009719E9" w:rsidRDefault="009719E9" w:rsidP="009719E9">
      <w:pPr>
        <w:pStyle w:val="22"/>
        <w:numPr>
          <w:ilvl w:val="0"/>
          <w:numId w:val="1"/>
        </w:numPr>
        <w:shd w:val="clear" w:color="auto" w:fill="auto"/>
        <w:spacing w:line="240" w:lineRule="auto"/>
        <w:ind w:left="567" w:hanging="28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Мережковский</w:t>
      </w:r>
      <w:proofErr w:type="gramEnd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Д.С. Больная Россия. -  Л.: Издательство Ленинградского университета, 1991;</w:t>
      </w:r>
    </w:p>
    <w:p w:rsidR="009719E9" w:rsidRDefault="009719E9" w:rsidP="009719E9">
      <w:pPr>
        <w:pStyle w:val="22"/>
        <w:numPr>
          <w:ilvl w:val="0"/>
          <w:numId w:val="1"/>
        </w:numPr>
        <w:shd w:val="clear" w:color="auto" w:fill="auto"/>
        <w:spacing w:line="240" w:lineRule="auto"/>
        <w:ind w:left="567" w:hanging="28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Мельгунов С.Р. Последний самодержец (черты для характеристики Николая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Pr="00046B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–М.: Изд. Московского университета, 1990;</w:t>
      </w:r>
    </w:p>
    <w:p w:rsidR="009719E9" w:rsidRPr="003B3E3F" w:rsidRDefault="009719E9" w:rsidP="009719E9">
      <w:pPr>
        <w:pStyle w:val="22"/>
        <w:numPr>
          <w:ilvl w:val="0"/>
          <w:numId w:val="1"/>
        </w:numPr>
        <w:shd w:val="clear" w:color="auto" w:fill="auto"/>
        <w:spacing w:line="240" w:lineRule="auto"/>
        <w:ind w:left="567" w:hanging="28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Ольденбург С.С.  Царствование Николая </w:t>
      </w:r>
      <w:r w:rsidRPr="003B3E3F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– </w:t>
      </w:r>
      <w:proofErr w:type="spellStart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С.Пб</w:t>
      </w:r>
      <w:proofErr w:type="spellEnd"/>
      <w:proofErr w:type="gramStart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.: </w:t>
      </w:r>
      <w:proofErr w:type="gramEnd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Петрополь,1991;</w:t>
      </w:r>
    </w:p>
    <w:p w:rsidR="009719E9" w:rsidRPr="003B3E3F" w:rsidRDefault="009719E9" w:rsidP="009719E9">
      <w:pPr>
        <w:pStyle w:val="22"/>
        <w:numPr>
          <w:ilvl w:val="0"/>
          <w:numId w:val="1"/>
        </w:numPr>
        <w:shd w:val="clear" w:color="auto" w:fill="auto"/>
        <w:spacing w:line="240" w:lineRule="auto"/>
        <w:ind w:left="567" w:hanging="28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Палеолог М.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Россия в мемуарах дипломатов</w:t>
      </w:r>
      <w:r w:rsidRPr="00FA43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Царская Россия во время мировой </w:t>
      </w:r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войны: Пер. с фр. – М.: Международные отношения, 1991.;</w:t>
      </w:r>
    </w:p>
    <w:p w:rsidR="009719E9" w:rsidRPr="003B3E3F" w:rsidRDefault="009719E9" w:rsidP="009719E9">
      <w:pPr>
        <w:pStyle w:val="22"/>
        <w:numPr>
          <w:ilvl w:val="0"/>
          <w:numId w:val="1"/>
        </w:numPr>
        <w:shd w:val="clear" w:color="auto" w:fill="auto"/>
        <w:spacing w:line="240" w:lineRule="auto"/>
        <w:ind w:left="567" w:hanging="28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Палеолог М.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Россия в мемуарах дипломатов</w:t>
      </w:r>
      <w:r w:rsidRPr="00FA43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Царская Россия накануне революции: Пер. с фр. – М.: Международные отношения, 1991.;</w:t>
      </w:r>
    </w:p>
    <w:p w:rsidR="009719E9" w:rsidRPr="003B3E3F" w:rsidRDefault="009719E9" w:rsidP="009719E9">
      <w:pPr>
        <w:pStyle w:val="22"/>
        <w:numPr>
          <w:ilvl w:val="0"/>
          <w:numId w:val="1"/>
        </w:numPr>
        <w:shd w:val="clear" w:color="auto" w:fill="auto"/>
        <w:spacing w:line="240" w:lineRule="auto"/>
        <w:ind w:left="567" w:hanging="28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Платонов О.А. Терновый венец России. Николай </w:t>
      </w:r>
      <w:r w:rsidRPr="003B3E3F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секретной переписке. – М. : Родник, 1996.;</w:t>
      </w:r>
    </w:p>
    <w:p w:rsidR="009719E9" w:rsidRPr="00B13A65" w:rsidRDefault="009719E9" w:rsidP="009719E9">
      <w:pPr>
        <w:pStyle w:val="22"/>
        <w:numPr>
          <w:ilvl w:val="0"/>
          <w:numId w:val="1"/>
        </w:numPr>
        <w:shd w:val="clear" w:color="auto" w:fill="auto"/>
        <w:spacing w:line="240" w:lineRule="auto"/>
        <w:ind w:left="567" w:hanging="28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Родзянко М.В. Крушение империи. </w:t>
      </w:r>
      <w:proofErr w:type="gramStart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–Х</w:t>
      </w:r>
      <w:proofErr w:type="gramEnd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арьков: </w:t>
      </w:r>
      <w:proofErr w:type="spellStart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Интербук</w:t>
      </w:r>
      <w:proofErr w:type="spellEnd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1990;</w:t>
      </w:r>
    </w:p>
    <w:p w:rsidR="00B13A65" w:rsidRPr="003B3E3F" w:rsidRDefault="00B13A65" w:rsidP="009719E9">
      <w:pPr>
        <w:pStyle w:val="22"/>
        <w:numPr>
          <w:ilvl w:val="0"/>
          <w:numId w:val="1"/>
        </w:numPr>
        <w:shd w:val="clear" w:color="auto" w:fill="auto"/>
        <w:spacing w:line="240" w:lineRule="auto"/>
        <w:ind w:left="567" w:hanging="28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Рябов Ю.А.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Богохранимая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страна наша Российская. Государство и общество в России на рубеже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XIX</w:t>
      </w:r>
      <w:r w:rsidRPr="00B13A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XX</w:t>
      </w:r>
      <w:r w:rsidRPr="00B13A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веков.-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С.Петерб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.:</w:t>
      </w:r>
      <w:r w:rsidR="00BF39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Сатис», «Держава», 2004;  </w:t>
      </w:r>
    </w:p>
    <w:p w:rsidR="009719E9" w:rsidRDefault="009719E9" w:rsidP="009719E9">
      <w:pPr>
        <w:pStyle w:val="22"/>
        <w:numPr>
          <w:ilvl w:val="0"/>
          <w:numId w:val="1"/>
        </w:numPr>
        <w:shd w:val="clear" w:color="auto" w:fill="auto"/>
        <w:spacing w:line="240" w:lineRule="auto"/>
        <w:ind w:left="567" w:hanging="28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Царственные мученики в воспоминаниях верноподданных. – М.: Сретенский монастырь; «Новая книга»; «Ковчег», 1999; </w:t>
      </w:r>
    </w:p>
    <w:p w:rsidR="009719E9" w:rsidRPr="003B3E3F" w:rsidRDefault="009719E9" w:rsidP="009719E9">
      <w:pPr>
        <w:pStyle w:val="22"/>
        <w:numPr>
          <w:ilvl w:val="0"/>
          <w:numId w:val="1"/>
        </w:numPr>
        <w:shd w:val="clear" w:color="auto" w:fill="auto"/>
        <w:spacing w:line="240" w:lineRule="auto"/>
        <w:ind w:left="567" w:hanging="28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Шатров М., Логинов В. Февраль: Роман – хроника в документах и монологах. – М: Советский писатель, 1989;</w:t>
      </w:r>
    </w:p>
    <w:p w:rsidR="009719E9" w:rsidRPr="003B3E3F" w:rsidRDefault="009719E9" w:rsidP="009719E9">
      <w:pPr>
        <w:pStyle w:val="22"/>
        <w:numPr>
          <w:ilvl w:val="0"/>
          <w:numId w:val="1"/>
        </w:numPr>
        <w:shd w:val="clear" w:color="auto" w:fill="auto"/>
        <w:spacing w:line="240" w:lineRule="auto"/>
        <w:ind w:left="567" w:hanging="28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Яковлев Н.Н.  1 августа 1914. – М.: Молодая гвардия,1974;</w:t>
      </w:r>
    </w:p>
    <w:p w:rsidR="009719E9" w:rsidRDefault="009719E9" w:rsidP="009719E9">
      <w:pPr>
        <w:pStyle w:val="22"/>
        <w:shd w:val="clear" w:color="auto" w:fill="auto"/>
        <w:spacing w:line="240" w:lineRule="auto"/>
        <w:ind w:firstLine="280"/>
        <w:jc w:val="right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9719E9" w:rsidRPr="003B3E3F" w:rsidRDefault="009719E9" w:rsidP="009719E9">
      <w:pPr>
        <w:pStyle w:val="22"/>
        <w:shd w:val="clear" w:color="auto" w:fill="auto"/>
        <w:spacing w:line="240" w:lineRule="auto"/>
        <w:ind w:firstLine="280"/>
        <w:jc w:val="right"/>
        <w:rPr>
          <w:rFonts w:ascii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3B3E3F">
        <w:rPr>
          <w:rFonts w:ascii="Times New Roman" w:hAnsi="Times New Roman" w:cs="Times New Roman"/>
          <w:sz w:val="28"/>
          <w:szCs w:val="28"/>
          <w:lang w:eastAsia="ru-RU" w:bidi="ru-RU"/>
        </w:rPr>
        <w:t>Чепелев</w:t>
      </w:r>
      <w:proofErr w:type="spellEnd"/>
      <w:r w:rsidRPr="003B3E3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Л.А. </w:t>
      </w:r>
    </w:p>
    <w:p w:rsidR="009719E9" w:rsidRPr="003B3E3F" w:rsidRDefault="009719E9" w:rsidP="009719E9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9719E9" w:rsidRPr="009719E9" w:rsidRDefault="009719E9" w:rsidP="00631643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F75AB4" w:rsidRPr="00F75AB4" w:rsidRDefault="00F75AB4" w:rsidP="00F75A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F75AB4" w:rsidRPr="00F75AB4" w:rsidSect="00702B2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8F2"/>
    <w:multiLevelType w:val="hybridMultilevel"/>
    <w:tmpl w:val="04B4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83F41"/>
    <w:multiLevelType w:val="multilevel"/>
    <w:tmpl w:val="A7A6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44283D"/>
    <w:multiLevelType w:val="hybridMultilevel"/>
    <w:tmpl w:val="EE9C6A70"/>
    <w:lvl w:ilvl="0" w:tplc="0419000F">
      <w:start w:val="1"/>
      <w:numFmt w:val="decimal"/>
      <w:lvlText w:val="%1.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>
    <w:nsid w:val="614E464C"/>
    <w:multiLevelType w:val="multilevel"/>
    <w:tmpl w:val="143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A62275"/>
    <w:multiLevelType w:val="multilevel"/>
    <w:tmpl w:val="47A2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26"/>
    <w:rsid w:val="000061AD"/>
    <w:rsid w:val="000147F8"/>
    <w:rsid w:val="00015FED"/>
    <w:rsid w:val="00055B1D"/>
    <w:rsid w:val="000623E2"/>
    <w:rsid w:val="00074083"/>
    <w:rsid w:val="00081A23"/>
    <w:rsid w:val="000A1150"/>
    <w:rsid w:val="000D0870"/>
    <w:rsid w:val="000E00BD"/>
    <w:rsid w:val="000E3019"/>
    <w:rsid w:val="000E606C"/>
    <w:rsid w:val="000F0A2C"/>
    <w:rsid w:val="00110546"/>
    <w:rsid w:val="00120111"/>
    <w:rsid w:val="001215FF"/>
    <w:rsid w:val="00124DF0"/>
    <w:rsid w:val="001567F7"/>
    <w:rsid w:val="00186968"/>
    <w:rsid w:val="001E76D4"/>
    <w:rsid w:val="001E781D"/>
    <w:rsid w:val="001F07D0"/>
    <w:rsid w:val="00221253"/>
    <w:rsid w:val="002301A6"/>
    <w:rsid w:val="00245910"/>
    <w:rsid w:val="0025418D"/>
    <w:rsid w:val="002A2041"/>
    <w:rsid w:val="002A5826"/>
    <w:rsid w:val="002D02CC"/>
    <w:rsid w:val="002D238C"/>
    <w:rsid w:val="002E4A74"/>
    <w:rsid w:val="0030387B"/>
    <w:rsid w:val="00323FAA"/>
    <w:rsid w:val="003535FC"/>
    <w:rsid w:val="003660DC"/>
    <w:rsid w:val="0038043E"/>
    <w:rsid w:val="00390150"/>
    <w:rsid w:val="003C0B7A"/>
    <w:rsid w:val="003E6B6C"/>
    <w:rsid w:val="003F247A"/>
    <w:rsid w:val="003F47F9"/>
    <w:rsid w:val="003F65D4"/>
    <w:rsid w:val="003F6E71"/>
    <w:rsid w:val="00407A4F"/>
    <w:rsid w:val="00412075"/>
    <w:rsid w:val="004240F0"/>
    <w:rsid w:val="00440A90"/>
    <w:rsid w:val="00441090"/>
    <w:rsid w:val="00446DC4"/>
    <w:rsid w:val="00472F2C"/>
    <w:rsid w:val="0048153A"/>
    <w:rsid w:val="004B3A44"/>
    <w:rsid w:val="004B69E0"/>
    <w:rsid w:val="004C1FA9"/>
    <w:rsid w:val="0050590D"/>
    <w:rsid w:val="005176AF"/>
    <w:rsid w:val="0052030F"/>
    <w:rsid w:val="00522EC4"/>
    <w:rsid w:val="00533940"/>
    <w:rsid w:val="005424E0"/>
    <w:rsid w:val="005556C1"/>
    <w:rsid w:val="00567E0B"/>
    <w:rsid w:val="005C4F4E"/>
    <w:rsid w:val="005C6139"/>
    <w:rsid w:val="005C75AD"/>
    <w:rsid w:val="005E4154"/>
    <w:rsid w:val="00603EBE"/>
    <w:rsid w:val="00607127"/>
    <w:rsid w:val="00616A6C"/>
    <w:rsid w:val="00630C5F"/>
    <w:rsid w:val="00631643"/>
    <w:rsid w:val="006319BB"/>
    <w:rsid w:val="0064007F"/>
    <w:rsid w:val="0064132B"/>
    <w:rsid w:val="006548A4"/>
    <w:rsid w:val="006875F6"/>
    <w:rsid w:val="0069062E"/>
    <w:rsid w:val="006912F8"/>
    <w:rsid w:val="006A033E"/>
    <w:rsid w:val="006A2F24"/>
    <w:rsid w:val="006C1241"/>
    <w:rsid w:val="00702B20"/>
    <w:rsid w:val="0071143E"/>
    <w:rsid w:val="00721111"/>
    <w:rsid w:val="00721A85"/>
    <w:rsid w:val="00734454"/>
    <w:rsid w:val="00734C57"/>
    <w:rsid w:val="007506EF"/>
    <w:rsid w:val="00755F23"/>
    <w:rsid w:val="007A44AC"/>
    <w:rsid w:val="007B7D64"/>
    <w:rsid w:val="007E3B31"/>
    <w:rsid w:val="008322C0"/>
    <w:rsid w:val="0083406A"/>
    <w:rsid w:val="00842FE3"/>
    <w:rsid w:val="00846360"/>
    <w:rsid w:val="008574AF"/>
    <w:rsid w:val="00861FD3"/>
    <w:rsid w:val="00870DD1"/>
    <w:rsid w:val="00913D0D"/>
    <w:rsid w:val="009414F4"/>
    <w:rsid w:val="00967D65"/>
    <w:rsid w:val="009719E9"/>
    <w:rsid w:val="00983FA9"/>
    <w:rsid w:val="00991B32"/>
    <w:rsid w:val="009C48C8"/>
    <w:rsid w:val="009E45E8"/>
    <w:rsid w:val="00A375D6"/>
    <w:rsid w:val="00A82F9A"/>
    <w:rsid w:val="00A84224"/>
    <w:rsid w:val="00A9259B"/>
    <w:rsid w:val="00AA5C86"/>
    <w:rsid w:val="00AC32AD"/>
    <w:rsid w:val="00AD0B7B"/>
    <w:rsid w:val="00AD5054"/>
    <w:rsid w:val="00AF0AC8"/>
    <w:rsid w:val="00B132BE"/>
    <w:rsid w:val="00B13A65"/>
    <w:rsid w:val="00B170CB"/>
    <w:rsid w:val="00B31C5A"/>
    <w:rsid w:val="00B50299"/>
    <w:rsid w:val="00B56D28"/>
    <w:rsid w:val="00B75B41"/>
    <w:rsid w:val="00B84570"/>
    <w:rsid w:val="00BA0BDD"/>
    <w:rsid w:val="00BA16A8"/>
    <w:rsid w:val="00BC4FD9"/>
    <w:rsid w:val="00BE582A"/>
    <w:rsid w:val="00BF3951"/>
    <w:rsid w:val="00C015C3"/>
    <w:rsid w:val="00C15695"/>
    <w:rsid w:val="00C26542"/>
    <w:rsid w:val="00C33DA7"/>
    <w:rsid w:val="00C4346E"/>
    <w:rsid w:val="00C560BC"/>
    <w:rsid w:val="00C75F02"/>
    <w:rsid w:val="00C84A44"/>
    <w:rsid w:val="00C86340"/>
    <w:rsid w:val="00CA0C87"/>
    <w:rsid w:val="00CC5B45"/>
    <w:rsid w:val="00CD09AF"/>
    <w:rsid w:val="00D01AD5"/>
    <w:rsid w:val="00D251C8"/>
    <w:rsid w:val="00D404AF"/>
    <w:rsid w:val="00D90240"/>
    <w:rsid w:val="00DB1726"/>
    <w:rsid w:val="00DD3B15"/>
    <w:rsid w:val="00DE17ED"/>
    <w:rsid w:val="00DE328F"/>
    <w:rsid w:val="00E000BC"/>
    <w:rsid w:val="00E040BD"/>
    <w:rsid w:val="00E1168D"/>
    <w:rsid w:val="00E1687C"/>
    <w:rsid w:val="00E30A68"/>
    <w:rsid w:val="00E54F9E"/>
    <w:rsid w:val="00E6389D"/>
    <w:rsid w:val="00E965CA"/>
    <w:rsid w:val="00E973CA"/>
    <w:rsid w:val="00EA1FFF"/>
    <w:rsid w:val="00EC132B"/>
    <w:rsid w:val="00EC5AAE"/>
    <w:rsid w:val="00EC676F"/>
    <w:rsid w:val="00EC7E16"/>
    <w:rsid w:val="00ED731B"/>
    <w:rsid w:val="00F128C3"/>
    <w:rsid w:val="00F364FA"/>
    <w:rsid w:val="00F42D73"/>
    <w:rsid w:val="00F710E1"/>
    <w:rsid w:val="00F75AB4"/>
    <w:rsid w:val="00F9076F"/>
    <w:rsid w:val="00FA3360"/>
    <w:rsid w:val="00FA4C35"/>
    <w:rsid w:val="00FA7730"/>
    <w:rsid w:val="00FA7AC5"/>
    <w:rsid w:val="00FA7BD8"/>
    <w:rsid w:val="00FB650C"/>
    <w:rsid w:val="00FC1947"/>
    <w:rsid w:val="00FC3B73"/>
    <w:rsid w:val="00FD32B9"/>
    <w:rsid w:val="00FE526C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0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9719E9"/>
    <w:rPr>
      <w:rFonts w:ascii="Georgia" w:eastAsia="Georgia" w:hAnsi="Georgia" w:cs="Georgia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19E9"/>
    <w:pPr>
      <w:widowControl w:val="0"/>
      <w:shd w:val="clear" w:color="auto" w:fill="FFFFFF"/>
      <w:spacing w:after="0" w:line="221" w:lineRule="exact"/>
      <w:ind w:firstLine="340"/>
      <w:jc w:val="both"/>
    </w:pPr>
    <w:rPr>
      <w:rFonts w:ascii="Georgia" w:eastAsia="Georgia" w:hAnsi="Georgia" w:cs="Georgia"/>
      <w:sz w:val="19"/>
      <w:szCs w:val="19"/>
    </w:rPr>
  </w:style>
  <w:style w:type="paragraph" w:styleId="a3">
    <w:name w:val="List Paragraph"/>
    <w:basedOn w:val="a"/>
    <w:uiPriority w:val="34"/>
    <w:qFormat/>
    <w:rsid w:val="000E606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506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506EF"/>
  </w:style>
  <w:style w:type="character" w:customStyle="1" w:styleId="mw-editsection">
    <w:name w:val="mw-editsection"/>
    <w:basedOn w:val="a0"/>
    <w:rsid w:val="007506EF"/>
  </w:style>
  <w:style w:type="character" w:customStyle="1" w:styleId="mw-editsection-bracket">
    <w:name w:val="mw-editsection-bracket"/>
    <w:basedOn w:val="a0"/>
    <w:rsid w:val="007506EF"/>
  </w:style>
  <w:style w:type="character" w:styleId="a4">
    <w:name w:val="Hyperlink"/>
    <w:basedOn w:val="a0"/>
    <w:uiPriority w:val="99"/>
    <w:semiHidden/>
    <w:unhideWhenUsed/>
    <w:rsid w:val="007506EF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7506EF"/>
  </w:style>
  <w:style w:type="paragraph" w:styleId="a5">
    <w:name w:val="Normal (Web)"/>
    <w:basedOn w:val="a"/>
    <w:uiPriority w:val="99"/>
    <w:semiHidden/>
    <w:unhideWhenUsed/>
    <w:rsid w:val="0075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0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9719E9"/>
    <w:rPr>
      <w:rFonts w:ascii="Georgia" w:eastAsia="Georgia" w:hAnsi="Georgia" w:cs="Georgia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19E9"/>
    <w:pPr>
      <w:widowControl w:val="0"/>
      <w:shd w:val="clear" w:color="auto" w:fill="FFFFFF"/>
      <w:spacing w:after="0" w:line="221" w:lineRule="exact"/>
      <w:ind w:firstLine="340"/>
      <w:jc w:val="both"/>
    </w:pPr>
    <w:rPr>
      <w:rFonts w:ascii="Georgia" w:eastAsia="Georgia" w:hAnsi="Georgia" w:cs="Georgia"/>
      <w:sz w:val="19"/>
      <w:szCs w:val="19"/>
    </w:rPr>
  </w:style>
  <w:style w:type="paragraph" w:styleId="a3">
    <w:name w:val="List Paragraph"/>
    <w:basedOn w:val="a"/>
    <w:uiPriority w:val="34"/>
    <w:qFormat/>
    <w:rsid w:val="000E606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506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506EF"/>
  </w:style>
  <w:style w:type="character" w:customStyle="1" w:styleId="mw-editsection">
    <w:name w:val="mw-editsection"/>
    <w:basedOn w:val="a0"/>
    <w:rsid w:val="007506EF"/>
  </w:style>
  <w:style w:type="character" w:customStyle="1" w:styleId="mw-editsection-bracket">
    <w:name w:val="mw-editsection-bracket"/>
    <w:basedOn w:val="a0"/>
    <w:rsid w:val="007506EF"/>
  </w:style>
  <w:style w:type="character" w:styleId="a4">
    <w:name w:val="Hyperlink"/>
    <w:basedOn w:val="a0"/>
    <w:uiPriority w:val="99"/>
    <w:semiHidden/>
    <w:unhideWhenUsed/>
    <w:rsid w:val="007506EF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7506EF"/>
  </w:style>
  <w:style w:type="paragraph" w:styleId="a5">
    <w:name w:val="Normal (Web)"/>
    <w:basedOn w:val="a"/>
    <w:uiPriority w:val="99"/>
    <w:semiHidden/>
    <w:unhideWhenUsed/>
    <w:rsid w:val="0075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394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806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4811421">
          <w:marLeft w:val="240"/>
          <w:marRight w:val="0"/>
          <w:marTop w:val="0"/>
          <w:marBottom w:val="12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  <w:divsChild>
            <w:div w:id="16046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8639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129535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73497">
          <w:marLeft w:val="240"/>
          <w:marRight w:val="0"/>
          <w:marTop w:val="0"/>
          <w:marBottom w:val="12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  <w:divsChild>
            <w:div w:id="5592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97307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76235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219</cp:revision>
  <dcterms:created xsi:type="dcterms:W3CDTF">2018-06-05T16:50:00Z</dcterms:created>
  <dcterms:modified xsi:type="dcterms:W3CDTF">2018-06-09T18:00:00Z</dcterms:modified>
</cp:coreProperties>
</file>