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24" w:rsidRDefault="00527677" w:rsidP="00F30654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Программа по выявлению и развитию у обучающихся способностей </w:t>
      </w:r>
    </w:p>
    <w:p w:rsidR="00527677" w:rsidRPr="00382D24" w:rsidRDefault="00527677" w:rsidP="00F30654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 физкультурно-спортивной деятельности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 данной программы является приобщение учащихся к физической культуре, потребности к здоровому образу жизни.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В рамках поставленной цели решаются следующие задачи: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82D24">
        <w:rPr>
          <w:rFonts w:ascii="Times New Roman" w:eastAsia="Times New Roman" w:hAnsi="Times New Roman" w:cs="Times New Roman"/>
          <w:sz w:val="24"/>
          <w:szCs w:val="24"/>
          <w:u w:val="single"/>
        </w:rPr>
        <w:t>Оздоровительные задачи физического воспитания.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1.1 Охрана и укрепление здоровья учащихся.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1.2 Достижение полноценного физического развития, гармоничного телосложения.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1.3 повышение умственной и физической работоспособности.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82D24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 задачи физического воспитания.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2.1. Формирование двигательных умений и навыков.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2.2. Развитие двигательных способностей.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82D2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 задачи физического воспитания.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3.1. Формирование интереса и потребности в занятиях физическими упражнениями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3.2. Воспитание активности, самостоятельности и нравственно-волевых черт личности.</w:t>
      </w:r>
    </w:p>
    <w:p w:rsidR="006358FA" w:rsidRPr="00382D24" w:rsidRDefault="006358FA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Дифференцированный подход на уроках физической культуры.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 Теоретические основы дифференцированного подхода на уроках физической культуры.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</w:rPr>
        <w:t>1.2. Тип нервной системы и уровень развития учащихся. 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1.3. Возрастно-половые особенности учащихся.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1.4. Работа с детьми, достигшими определённых результатов в различных видах спорта.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 Организация дифференцированного обучения на уроках физической культуры.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1. Изучение индивидуальных особенностей учащихся: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Пол,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Возраст,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Данные медицинского обследования.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Показатели контрольных испытаний.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2. Управление деятельностью учащихся: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Распределение учащихся на группы,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Определение физических нагрузок,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Организационно-методические мероприятия.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3. Активизация самостоятельной деятельности учащихся: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Выявление помощников и проведение с ними занятий,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Составление учебных карточек-заданий для групп учащихся.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Разработка дифференцированных домашних заданий. Рассмотрим вышеперечисленные приёмы более подробно.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2.1. </w:t>
      </w: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индивидуальных особенностей детей.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 xml:space="preserve">программу изучения физического развития включаются следующие показатели: длина </w:t>
      </w:r>
      <w:proofErr w:type="gramStart"/>
      <w:r w:rsidRPr="00382D24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gramEnd"/>
      <w:r w:rsidRPr="00382D24">
        <w:rPr>
          <w:rFonts w:ascii="Times New Roman" w:eastAsia="Times New Roman" w:hAnsi="Times New Roman" w:cs="Times New Roman"/>
          <w:sz w:val="24"/>
          <w:szCs w:val="24"/>
        </w:rPr>
        <w:t xml:space="preserve"> стоя, масса тела, окружность грудной клетки и другие. Все антропологические измерения проводятся в сентябре и в мае. Ежегодно проводятся медицинские комиссии, где изучается состояние здоровья каждого ученика. Основываясь на полученных данных, мы совместно с медицинским работником школы по оценочным таблицам определяем уровень физического развития каждого школьника</w:t>
      </w:r>
      <w:r w:rsidR="00F30654" w:rsidRPr="00382D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В соответствии с оценочными данными делим детей на три медицинские группы: основную, подготовительную и специальную.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  <w:u w:val="single"/>
        </w:rPr>
        <w:t>К основной группе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 относятся учащиеся, не имеющие отклонений в физическом развитии и состоянии здоровья, а также школьники с незначительными отклонениями в состоянии здоровья при условии достаточной физической подготовленности.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 подготовительную группу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 зачисляются дети с незначительными отклонениями в физическом развитии и состоянии здоровья, без существенных функциональных изменений, с недостаточной физической подготовленностью.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  <w:u w:val="single"/>
        </w:rPr>
        <w:t>В специальную группу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 включаются учащиеся, имеющие по состоянию здоровья значительные отклонения постоянного или временного характера, которым противопоказаны занятия по государственным программам в общих группах.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2.2. Управление деятельностью учащихся.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382D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82D24">
        <w:rPr>
          <w:rFonts w:ascii="Times New Roman" w:eastAsia="Times New Roman" w:hAnsi="Times New Roman" w:cs="Times New Roman"/>
          <w:sz w:val="24"/>
          <w:szCs w:val="24"/>
        </w:rPr>
        <w:t xml:space="preserve"> чтобы педагогически правильно управлять учебным процессом, вовремя вносить коррективы в урок, реализовать дифференцированный подход в практической деятельности, мне необходимо, кроме учёта физического развития учащегося, осуществлять контроль за физической подготовленностью школьников. Для изучения физической подготовленности учащихся составляю программу, в которую могут войти следующие тесты: прыжок в длину с места, бросок набивного мяча, кистевая динамометрия.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Прыжок в длину </w:t>
      </w:r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>с </w:t>
      </w:r>
      <w:r w:rsidRPr="00382D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места. 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Этот тест отражает развитие силы и быстроты движения. Испытания проводятся на резиновой дорожке, размеченной через каждый сантиметр. Ученик становится на линию отталкивания, не переступая её носками, и принимает положение узкой стойки ноги врозь. Во время замаха руками пятки от пола не отрывать. Выполняется три попытки, а для оценки учитывается лучший результат.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Бросок набивного мяча (1 кг)</w:t>
      </w:r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используется для оценки скоростно-силовых каче</w:t>
      </w:r>
      <w:proofErr w:type="gramStart"/>
      <w:r w:rsidRPr="00382D24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382D24">
        <w:rPr>
          <w:rFonts w:ascii="Times New Roman" w:eastAsia="Times New Roman" w:hAnsi="Times New Roman" w:cs="Times New Roman"/>
          <w:sz w:val="24"/>
          <w:szCs w:val="24"/>
        </w:rPr>
        <w:t>и работе, выполняемой преимущественно за счёт мышц рук и туловища. Метание проводится из-за головы двумя руками, сидя на полу. Делается три попытки, учитывается лучший результат.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Кистевая динамометрия. 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Определяется мышечная сила кисти динамометром. Для учащихся 1–3 классов шкала деления от 0 до 30кг, для школьников 4–10 классов шкала от 0 до 90кг. Сила правой и левой кисти измеряется отдельно. Испытуемый стоит прямо, свободно отведя руку немного вперёд и в сторону, охватывая динамометр пальцами (стрелка направлена внутрь к ладони) и максимально сжимает его, не сгибая руку в локте. Учитывается лучший результат из двух попыток. Точность измерения до одного кг. Затем по оценочным таблицам определяю, к какому уровню физической подготовленности относится тот или иной ученик. Суммируя баллы и деля их на количество тестов, получаем средний балл, который свидетельствует об общем уровне физической подготовленности каждого школьника.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По уровню физической подготовленности делю учащихся на три группы: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  <w:u w:val="single"/>
        </w:rPr>
        <w:t>В группу “сильных”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 входят учащиеся, относящиеся по состоянию здоровья к основной медицинской группе, имеющие высокий, выше среднего, средний уровень физического развития и высокий и выше среднего уровень физической подготовленности. Одним из непременных условий, предъявляемых к учащимся этой группы, является постоянное повышение физических нагрузок и требований к техническому выполнению физических упражнений.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  <w:u w:val="single"/>
        </w:rPr>
        <w:t>Вторую группу (среднюю)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 составляют ученики основной медицинской группы с высоким, выше среднего, со средним уровнем физического развития и имеющие физическую подготовленность среднего уровня.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  <w:u w:val="single"/>
        </w:rPr>
        <w:t>В третью (слабую) группу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 xml:space="preserve"> включаются учащиеся основной и подготовительной медицинской групп со средним, ниже среднего, низким уровнем физического развития и физической подготовленности ниже среднего и низкого уровня. Для них подбирается больше подводящих и подготовительных упражнений, исключаются упражнения, требующие интенсивных усилий, сложные по </w:t>
      </w:r>
      <w:proofErr w:type="gramStart"/>
      <w:r w:rsidRPr="00382D24">
        <w:rPr>
          <w:rFonts w:ascii="Times New Roman" w:eastAsia="Times New Roman" w:hAnsi="Times New Roman" w:cs="Times New Roman"/>
          <w:sz w:val="24"/>
          <w:szCs w:val="24"/>
        </w:rPr>
        <w:t>координации</w:t>
      </w:r>
      <w:proofErr w:type="gramEnd"/>
      <w:r w:rsidRPr="00382D24">
        <w:rPr>
          <w:rFonts w:ascii="Times New Roman" w:eastAsia="Times New Roman" w:hAnsi="Times New Roman" w:cs="Times New Roman"/>
          <w:sz w:val="24"/>
          <w:szCs w:val="24"/>
        </w:rPr>
        <w:t xml:space="preserve"> выполняемые с максимальной быстротой. При выполнении относительно лёгких упражнений по координации, точности и быстроте реакции на гибкость учащимся этой группы даётся то же количество повторений, что и учащимся второй группы, а при более трудных упражнениях число повторений уменьшается на 5–20%.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2.3. Активизация самостоятельной деятельности учащихся.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Для активизации самостоятельной деятельности из группы “сильных” выбираю себе помощников. Например, при проведении занятий по гимнастике помощников назначаю сам из числа более подготовленных учащихся, обладающих организаторскими способностями. В первой половине занятия знакомлю детей с теми упражнениями, которые планируются для изучения на предстоящем уроке, с методикой обучения, с приемами организации занятий, страховкой и т.п. Здесь реализуются общественные интересы учащихся. Во второй половине занятий удовлетворяются их личные интересы: они занимаются игровыми видами физических упражнений (баскетбол, волейбол, ручной мяч, футбол) различными эстафетами, подвижными играми, выполняют упражнения для развития двигательных качеств, которые</w:t>
      </w:r>
      <w:proofErr w:type="gramStart"/>
      <w:r w:rsidRPr="00382D2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82D24">
        <w:rPr>
          <w:rFonts w:ascii="Times New Roman" w:eastAsia="Times New Roman" w:hAnsi="Times New Roman" w:cs="Times New Roman"/>
          <w:sz w:val="24"/>
          <w:szCs w:val="24"/>
        </w:rPr>
        <w:t xml:space="preserve"> у них на недостаточно высоком уровне и т.д. Лучше эти занятия организовывать с командирами групп из параллельных классов. Такие занятия способствуют профессиональной ориентации.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При осуществлении дифференцированного подхода важную роль играют учебные карточки-задания, они освобождают меня от многократных показов, повторных объяснений, уточнений, позволяют дифференцировать учебные задания, физическую нагрузку и больше внимания уделять индивидуальной работе с учениками. Ценность применения карточек-заданий заключается еще и в том, что такая работа способствует формированию у учеников навыка самостоятельных занятий физическими упражнениями. К тому же учебные карточки могут служить средством управления процессом усвоения знаний, формирования двигательных умений, навыков.</w:t>
      </w:r>
      <w:proofErr w:type="gramStart"/>
      <w:r w:rsidRPr="00382D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Контроль и оценку знаний, умений и навыков на занятиях физической культуры использую для того, чтобы закрепить потребность учащихся в регулярных занятиях физическими упражнениями и избранными видами спорта, стимулировать их к самосовершенствованию. Выделяю следующие критерии отметок: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1. Знания (ответы, доклады, сообщения, викторины, комплексы упражнений).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2. Умения и навыки (технические и тактические действия).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3. Уровень физической подготовленности (не по нормативам, а по индивидуальным темпам прироста, в том числе и по выполнению домашних заданий).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4. Инструкторские навыки (умение провести фрагмент разминки).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 xml:space="preserve">5. Судейство (баскетбол, волейбол, футбол и </w:t>
      </w:r>
      <w:proofErr w:type="spellStart"/>
      <w:proofErr w:type="gramStart"/>
      <w:r w:rsidRPr="00382D24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82D2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6. Домашние задания.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7. Страховка.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8. Участие в соревнованиях (оцениваю от результата выступления).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 xml:space="preserve">9. “Поурочный балл” (оценка за всю работу на уроке). С её помощью можно поддерживать физически </w:t>
      </w:r>
      <w:proofErr w:type="gramStart"/>
      <w:r w:rsidRPr="00382D24">
        <w:rPr>
          <w:rFonts w:ascii="Times New Roman" w:eastAsia="Times New Roman" w:hAnsi="Times New Roman" w:cs="Times New Roman"/>
          <w:sz w:val="24"/>
          <w:szCs w:val="24"/>
        </w:rPr>
        <w:t>слабеньких</w:t>
      </w:r>
      <w:proofErr w:type="gramEnd"/>
      <w:r w:rsidRPr="00382D24">
        <w:rPr>
          <w:rFonts w:ascii="Times New Roman" w:eastAsia="Times New Roman" w:hAnsi="Times New Roman" w:cs="Times New Roman"/>
          <w:sz w:val="24"/>
          <w:szCs w:val="24"/>
        </w:rPr>
        <w:t>, но старательных.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</w:rPr>
        <w:t>2.4. Дифференцированный подход при выполнении домашних заданий по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физической культуре.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можно использовать не только на уроках, но и при выполнении домашних заданий. 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br/>
        <w:t xml:space="preserve">– На первом этапе составляю домашние задания для групп учащихся. Упражнения для самостоятельных занятий подбираю в соответствии с учебным материалом, который изучается в данный период на уроках. В комплексы домашних заданий входят в основном </w:t>
      </w:r>
      <w:proofErr w:type="spellStart"/>
      <w:r w:rsidRPr="00382D24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382D24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специальные упражнения для развития двигательных качеств. Домашние задания составляю таким образом, чтобы они были доступны ученикам и соответствовали их подготовленности в домашних условиях, понятными, конкретными, легко </w:t>
      </w:r>
      <w:proofErr w:type="gramStart"/>
      <w:r w:rsidRPr="00382D24">
        <w:rPr>
          <w:rFonts w:ascii="Times New Roman" w:eastAsia="Times New Roman" w:hAnsi="Times New Roman" w:cs="Times New Roman"/>
          <w:sz w:val="24"/>
          <w:szCs w:val="24"/>
        </w:rPr>
        <w:t>запоминались и регулировались</w:t>
      </w:r>
      <w:proofErr w:type="gramEnd"/>
      <w:r w:rsidRPr="00382D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br/>
        <w:t>– Следующий этап – это внедрение домашних заданий в быт учащихся.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br/>
        <w:t>– Заключительный этап – подведение итогов (мониторинг)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При составлении карточек нагрузка дозируется следующим образом: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1-й этап – выявляется максимальный показатель каждого упражнения в группах,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lastRenderedPageBreak/>
        <w:t>2-й этап – в одну неделю выполнения домашних заданий второй группе (средних) предполагается такая дозировка, которая соответствует половине максимального теста.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3-й этап – в течение каждой следующей недели дозировка во всех группах увеличивается на одно повторение.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По тому же принципу составляю карточки и для девочек.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В практике по физической культуре использую несколько видов карточек-заданий (тесты, схемы, графические изображения, комбинированные и другие). В карточке домашнего задания указывается содержание изучаемого материала, дозировка, дается графическое изображение и организационно-методические указания.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2.5. Работа с одарёнными детьми.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Используя результаты исследований учащихся, собственные наблюдения, в каждом классе я выявляю “спортивных звёздочек”. Таким детям я предлагаю заняться определёнными видами спорта по индивидуальным или групповым программам. На протяжении многих лет я веду кружки спортивной направленности: баскетбол, лёгкая атлетика, лыжные гонки, атлетическая гимнастика. Реализация программ дополнительного образования даёт возможность совершенствовать знания, умения, навыки, не предусмотренные школьной программой. Дают возможность детям достигать более высоких результатов в спортивных состязаниях школьного муниципального и регионального уровней.</w:t>
      </w:r>
    </w:p>
    <w:p w:rsidR="00382D24" w:rsidRPr="00382D24" w:rsidRDefault="00382D24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sz w:val="24"/>
          <w:szCs w:val="24"/>
        </w:rPr>
        <w:t>Применение на практике предложенной системы приемов организации дифференцированного подхода на уроках физической культуры позволяет добиться: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br/>
        <w:t>– роста показателей физического развития и физической подготовленности;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br/>
        <w:t>– улучшение функционального состояния организма;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br/>
        <w:t>– повышение плотности занятий;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br/>
        <w:t>– эффективной подготовке к сдаче норм и тестов по физической культуре.</w:t>
      </w:r>
    </w:p>
    <w:p w:rsidR="00527677" w:rsidRPr="00382D24" w:rsidRDefault="00527677" w:rsidP="00F3065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>Аристов Ю.М. 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Акселерация полового созревания и двигательная деятельность подростков / Теория и практика физической культуры. 2001. № 8. с. 44–47.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>Бабанский</w:t>
      </w:r>
      <w:proofErr w:type="spellEnd"/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Ю.К.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Требования к современному уроку / Физическая культура в школе. 1994. №6. с.7–10.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>Бандаков</w:t>
      </w:r>
      <w:proofErr w:type="spellEnd"/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М.П. 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учащимся в процессе физического воспитания / Теория и практика физической культуры. 2000. № 5. с. 31–32.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>Вяткин</w:t>
      </w:r>
      <w:proofErr w:type="spellEnd"/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Б.А. 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Обучая, помните о типе нервной системы / Физическая культура в школе. 2005. № 1. с. 3–7.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>Гужаловский</w:t>
      </w:r>
      <w:proofErr w:type="spellEnd"/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 А.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 Физическая подготовка школьника / Физкультура и спорт. 2003. № 6. с. 31.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>Ишмухаметов</w:t>
      </w:r>
      <w:proofErr w:type="spellEnd"/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М.Г.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 Дифференцированный подход на уроках физической культуры / Учебное пособие для ВУЗов. Г.Пермь. 1995.</w:t>
      </w:r>
    </w:p>
    <w:p w:rsidR="00527677" w:rsidRPr="00382D24" w:rsidRDefault="00527677" w:rsidP="00F306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>Качашкин</w:t>
      </w:r>
      <w:proofErr w:type="spellEnd"/>
      <w:r w:rsidRPr="00382D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В.М. </w:t>
      </w:r>
      <w:r w:rsidRPr="00382D24">
        <w:rPr>
          <w:rFonts w:ascii="Times New Roman" w:eastAsia="Times New Roman" w:hAnsi="Times New Roman" w:cs="Times New Roman"/>
          <w:sz w:val="24"/>
          <w:szCs w:val="24"/>
        </w:rPr>
        <w:t>Физическое воспитание в школе / Пособие для учителей физической культуры. 2-е издание, М., Просвещение. 1998. с.28.</w:t>
      </w:r>
    </w:p>
    <w:p w:rsidR="00D04FE2" w:rsidRPr="00382D24" w:rsidRDefault="00D04FE2">
      <w:pPr>
        <w:rPr>
          <w:rFonts w:ascii="Times New Roman" w:hAnsi="Times New Roman" w:cs="Times New Roman"/>
          <w:sz w:val="24"/>
          <w:szCs w:val="24"/>
        </w:rPr>
      </w:pPr>
    </w:p>
    <w:sectPr w:rsidR="00D04FE2" w:rsidRPr="00382D24" w:rsidSect="0087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9D0"/>
    <w:multiLevelType w:val="multilevel"/>
    <w:tmpl w:val="4FC2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513E0"/>
    <w:multiLevelType w:val="multilevel"/>
    <w:tmpl w:val="6C90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B76EB"/>
    <w:multiLevelType w:val="multilevel"/>
    <w:tmpl w:val="C8EE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75783"/>
    <w:multiLevelType w:val="multilevel"/>
    <w:tmpl w:val="3048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540BC"/>
    <w:multiLevelType w:val="multilevel"/>
    <w:tmpl w:val="443A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40C58"/>
    <w:multiLevelType w:val="multilevel"/>
    <w:tmpl w:val="9796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677"/>
    <w:rsid w:val="000236E5"/>
    <w:rsid w:val="00382D24"/>
    <w:rsid w:val="00517BE3"/>
    <w:rsid w:val="00527677"/>
    <w:rsid w:val="006358FA"/>
    <w:rsid w:val="008730CF"/>
    <w:rsid w:val="00C16037"/>
    <w:rsid w:val="00D04FE2"/>
    <w:rsid w:val="00DF7B0D"/>
    <w:rsid w:val="00F3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CF"/>
  </w:style>
  <w:style w:type="paragraph" w:styleId="1">
    <w:name w:val="heading 1"/>
    <w:basedOn w:val="a"/>
    <w:link w:val="10"/>
    <w:uiPriority w:val="9"/>
    <w:qFormat/>
    <w:rsid w:val="00527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27677"/>
    <w:rPr>
      <w:color w:val="0000FF"/>
      <w:u w:val="single"/>
    </w:rPr>
  </w:style>
  <w:style w:type="character" w:styleId="a4">
    <w:name w:val="Emphasis"/>
    <w:basedOn w:val="a0"/>
    <w:uiPriority w:val="20"/>
    <w:qFormat/>
    <w:rsid w:val="00527677"/>
    <w:rPr>
      <w:i/>
      <w:iCs/>
    </w:rPr>
  </w:style>
  <w:style w:type="paragraph" w:styleId="a5">
    <w:name w:val="Normal (Web)"/>
    <w:basedOn w:val="a"/>
    <w:uiPriority w:val="99"/>
    <w:semiHidden/>
    <w:unhideWhenUsed/>
    <w:rsid w:val="0052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276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6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7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764">
          <w:marLeft w:val="-327"/>
          <w:marRight w:val="-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</cp:lastModifiedBy>
  <cp:revision>2</cp:revision>
  <dcterms:created xsi:type="dcterms:W3CDTF">2018-11-03T17:09:00Z</dcterms:created>
  <dcterms:modified xsi:type="dcterms:W3CDTF">2018-11-03T17:09:00Z</dcterms:modified>
</cp:coreProperties>
</file>