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46" w:rsidRPr="00A259E6" w:rsidRDefault="00871C46" w:rsidP="00B21547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59E6">
        <w:rPr>
          <w:rFonts w:ascii="Times New Roman" w:hAnsi="Times New Roman"/>
          <w:sz w:val="28"/>
          <w:szCs w:val="28"/>
        </w:rPr>
        <w:t xml:space="preserve">Психоанализ – одно из наиболее популярных и спорных учений. Как формировался психоанализ? Какие направления внутри психоанализа развивались? Какое значение для современной психологии имеют выводы психоаналитиков? 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A259E6">
        <w:rPr>
          <w:bCs/>
          <w:sz w:val="28"/>
          <w:szCs w:val="28"/>
        </w:rPr>
        <w:t>Психоанализ</w:t>
      </w:r>
      <w:r w:rsidRPr="00A259E6">
        <w:rPr>
          <w:sz w:val="28"/>
          <w:szCs w:val="28"/>
        </w:rPr>
        <w:t xml:space="preserve"> (</w:t>
      </w:r>
      <w:proofErr w:type="gramStart"/>
      <w:r w:rsidRPr="00A259E6">
        <w:rPr>
          <w:sz w:val="28"/>
          <w:szCs w:val="28"/>
        </w:rPr>
        <w:t>нем</w:t>
      </w:r>
      <w:proofErr w:type="gramEnd"/>
      <w:r w:rsidRPr="00A259E6">
        <w:rPr>
          <w:sz w:val="28"/>
          <w:szCs w:val="28"/>
        </w:rPr>
        <w:t>. </w:t>
      </w:r>
      <w:r w:rsidRPr="00A259E6">
        <w:rPr>
          <w:i/>
          <w:iCs/>
          <w:sz w:val="28"/>
          <w:szCs w:val="28"/>
          <w:lang w:val="de-DE"/>
        </w:rPr>
        <w:t>Psychoanalyse</w:t>
      </w:r>
      <w:r w:rsidRPr="00A259E6">
        <w:rPr>
          <w:sz w:val="28"/>
          <w:szCs w:val="28"/>
        </w:rPr>
        <w:t xml:space="preserve">) — психологическая теория, разработанная в конце XIX — начале XX века австрийским неврологом Зигмундом Фрейдом, а также чрезвычайно влиятельный метод лечения психических расстройств, основанный на этой теории. Психоанализ расширялся, критиковался и развивался в различных направлениях, преимущественно бывшими коллегами Фрейда, такими как </w:t>
      </w:r>
      <w:proofErr w:type="gramStart"/>
      <w:r w:rsidRPr="00A259E6">
        <w:rPr>
          <w:sz w:val="28"/>
          <w:szCs w:val="28"/>
        </w:rPr>
        <w:t>Альфред</w:t>
      </w:r>
      <w:proofErr w:type="gramEnd"/>
      <w:r w:rsidRPr="00A259E6">
        <w:rPr>
          <w:sz w:val="28"/>
          <w:szCs w:val="28"/>
        </w:rPr>
        <w:t xml:space="preserve"> Адлер и К. </w:t>
      </w:r>
      <w:proofErr w:type="spellStart"/>
      <w:r w:rsidRPr="00A259E6">
        <w:rPr>
          <w:sz w:val="28"/>
          <w:szCs w:val="28"/>
        </w:rPr>
        <w:t>Г.Юнг</w:t>
      </w:r>
      <w:proofErr w:type="spellEnd"/>
      <w:r w:rsidRPr="00A259E6">
        <w:rPr>
          <w:sz w:val="28"/>
          <w:szCs w:val="28"/>
        </w:rPr>
        <w:t xml:space="preserve">, а позднее </w:t>
      </w:r>
      <w:proofErr w:type="spellStart"/>
      <w:r w:rsidRPr="00A259E6">
        <w:rPr>
          <w:sz w:val="28"/>
          <w:szCs w:val="28"/>
        </w:rPr>
        <w:t>неофрейдистами</w:t>
      </w:r>
      <w:proofErr w:type="spellEnd"/>
      <w:r w:rsidRPr="00A259E6">
        <w:rPr>
          <w:sz w:val="28"/>
          <w:szCs w:val="28"/>
        </w:rPr>
        <w:t xml:space="preserve">, такими как Эрих </w:t>
      </w:r>
      <w:proofErr w:type="spellStart"/>
      <w:r w:rsidRPr="00A259E6">
        <w:rPr>
          <w:sz w:val="28"/>
          <w:szCs w:val="28"/>
        </w:rPr>
        <w:t>Фромм</w:t>
      </w:r>
      <w:proofErr w:type="spellEnd"/>
      <w:r w:rsidRPr="00A259E6">
        <w:rPr>
          <w:sz w:val="28"/>
          <w:szCs w:val="28"/>
        </w:rPr>
        <w:t xml:space="preserve">, Карен </w:t>
      </w:r>
      <w:proofErr w:type="spellStart"/>
      <w:r w:rsidRPr="00A259E6">
        <w:rPr>
          <w:sz w:val="28"/>
          <w:szCs w:val="28"/>
        </w:rPr>
        <w:t>Хорни</w:t>
      </w:r>
      <w:proofErr w:type="spellEnd"/>
      <w:r w:rsidRPr="00A259E6">
        <w:rPr>
          <w:sz w:val="28"/>
          <w:szCs w:val="28"/>
        </w:rPr>
        <w:t xml:space="preserve">, Гарри Стек </w:t>
      </w:r>
      <w:proofErr w:type="spellStart"/>
      <w:r w:rsidRPr="00A259E6">
        <w:rPr>
          <w:sz w:val="28"/>
          <w:szCs w:val="28"/>
        </w:rPr>
        <w:t>Салливан</w:t>
      </w:r>
      <w:proofErr w:type="spellEnd"/>
      <w:r w:rsidRPr="00A259E6">
        <w:rPr>
          <w:sz w:val="28"/>
          <w:szCs w:val="28"/>
        </w:rPr>
        <w:t xml:space="preserve">, Жак </w:t>
      </w:r>
      <w:proofErr w:type="spellStart"/>
      <w:r w:rsidRPr="00A259E6">
        <w:rPr>
          <w:sz w:val="28"/>
          <w:szCs w:val="28"/>
        </w:rPr>
        <w:t>Лакан</w:t>
      </w:r>
      <w:proofErr w:type="spellEnd"/>
      <w:r w:rsidRPr="00A259E6">
        <w:rPr>
          <w:sz w:val="28"/>
          <w:szCs w:val="28"/>
        </w:rPr>
        <w:t xml:space="preserve"> и др.</w:t>
      </w:r>
    </w:p>
    <w:bookmarkEnd w:id="0"/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Основные положения психоанализа заключаются в следующем: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- человеческое поведение, опыт и познание во многом </w:t>
      </w:r>
      <w:proofErr w:type="gramStart"/>
      <w:r w:rsidRPr="00A259E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A259E6">
        <w:rPr>
          <w:rFonts w:ascii="Times New Roman" w:hAnsi="Times New Roman" w:cs="Times New Roman"/>
          <w:sz w:val="28"/>
          <w:szCs w:val="28"/>
        </w:rPr>
        <w:t xml:space="preserve"> внутренними и иррациональными влечениями;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эти влечения преимущественно бессознательны;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попытки осознания этих влечений приводят к психологическому сопротивлению в форме защитных механизмов;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помимо структуры личности, индивидуальное развитие определяется событиями раннего детства;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- конфликты между осознанным восприятием реальности и бессознательным (вытесненным) материалом могут приводить к </w:t>
      </w:r>
      <w:proofErr w:type="spellStart"/>
      <w:r w:rsidRPr="00A259E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259E6">
        <w:rPr>
          <w:rFonts w:ascii="Times New Roman" w:hAnsi="Times New Roman" w:cs="Times New Roman"/>
          <w:sz w:val="28"/>
          <w:szCs w:val="28"/>
        </w:rPr>
        <w:t>-эмоциональным нарушениям, таким как невроз, невротические черты характера, страх, депрессия, и так далее;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освобождение от влияния бессознательного материала может быть достигнуто через его осознание (например, при соответствующей профессиональной поддержке).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Современный психоанализ в широком смысле — это более 20 концепций психического развития человека. Подходы к психоаналитическому терапевтическому лечению различаются столь же сильно, как и сами теории. Термин также обозначает метод исследования детского развития.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Классический психоанализ Фрейда обозначает специфический тип терапии, при котором «</w:t>
      </w:r>
      <w:proofErr w:type="spellStart"/>
      <w:r w:rsidRPr="00A259E6">
        <w:rPr>
          <w:sz w:val="28"/>
          <w:szCs w:val="28"/>
        </w:rPr>
        <w:t>анализант</w:t>
      </w:r>
      <w:proofErr w:type="spellEnd"/>
      <w:r w:rsidRPr="00A259E6">
        <w:rPr>
          <w:sz w:val="28"/>
          <w:szCs w:val="28"/>
        </w:rPr>
        <w:t xml:space="preserve">» (аналитический пациент) </w:t>
      </w:r>
      <w:proofErr w:type="spellStart"/>
      <w:r w:rsidRPr="00A259E6">
        <w:rPr>
          <w:sz w:val="28"/>
          <w:szCs w:val="28"/>
        </w:rPr>
        <w:t>вербализует</w:t>
      </w:r>
      <w:proofErr w:type="spellEnd"/>
      <w:r w:rsidRPr="00A259E6">
        <w:rPr>
          <w:sz w:val="28"/>
          <w:szCs w:val="28"/>
        </w:rPr>
        <w:t xml:space="preserve"> мысли, включая свободные ассоциации, фантазии и сны, на основании чего аналитик пытается сделать заключение о бессознательных конфликтах, являющихся причинами симптомов и проблем характера пациента, и интерпретирует их для пациента, для нахождения пути разрешения проблем. Специфика психоаналитических </w:t>
      </w:r>
      <w:proofErr w:type="gramStart"/>
      <w:r w:rsidRPr="00A259E6">
        <w:rPr>
          <w:sz w:val="28"/>
          <w:szCs w:val="28"/>
        </w:rPr>
        <w:t>интервенций</w:t>
      </w:r>
      <w:proofErr w:type="gramEnd"/>
      <w:r w:rsidRPr="00A259E6">
        <w:rPr>
          <w:sz w:val="28"/>
          <w:szCs w:val="28"/>
        </w:rPr>
        <w:t xml:space="preserve"> как правило включает конфронтацию и разъяснение патологических защит и желаний пациента.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Теория критиковалась и критикуется с различных точек зрения, вплоть до утверждения, что психоанализ является псевдонаукой, однако он довольно часто практикуется в настоящее время. Психоанализ также получил распространение в философии, гуманитарных науках, литературной и художественной критике как дискурс, метод интерпретации и философская </w:t>
      </w:r>
      <w:r w:rsidRPr="00A259E6">
        <w:rPr>
          <w:sz w:val="28"/>
          <w:szCs w:val="28"/>
        </w:rPr>
        <w:lastRenderedPageBreak/>
        <w:t>концепция. Он оказал существенное влияние и на формирование идей сексуальной революции.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 Концепции, родственные психоанализу, существовали до Фрейда, но именно он первым чётко сформулировал психоаналитическую теорию в Вене в конце 1890-х. Фрейд был неврологом, заинтересованным в нахождении эффективного метода лечения пациентов с невротическими и истерическими симптомами. Он пришёл к пониманию существования бессознательных психических процессов, работая консультантом в детской клинике, где наблюдал, что у многих детей-</w:t>
      </w:r>
      <w:proofErr w:type="spellStart"/>
      <w:r w:rsidRPr="00A259E6">
        <w:rPr>
          <w:sz w:val="28"/>
          <w:szCs w:val="28"/>
        </w:rPr>
        <w:t>афатиков</w:t>
      </w:r>
      <w:proofErr w:type="spellEnd"/>
      <w:r w:rsidRPr="00A259E6">
        <w:rPr>
          <w:sz w:val="28"/>
          <w:szCs w:val="28"/>
        </w:rPr>
        <w:t xml:space="preserve"> отсутствуют органические причины их симптомов. Эти наблюдения были описаны Фрейдом в специальной монографии. В конце 1880-х, Фрейд получает стипендию для стажировки у знаменитого невролога и </w:t>
      </w:r>
      <w:proofErr w:type="spellStart"/>
      <w:r w:rsidRPr="00A259E6">
        <w:rPr>
          <w:sz w:val="28"/>
          <w:szCs w:val="28"/>
        </w:rPr>
        <w:t>сифилолога</w:t>
      </w:r>
      <w:proofErr w:type="spellEnd"/>
      <w:r w:rsidRPr="00A259E6">
        <w:rPr>
          <w:sz w:val="28"/>
          <w:szCs w:val="28"/>
        </w:rPr>
        <w:t xml:space="preserve"> Жана-Мартина Шарко в парижской клинике </w:t>
      </w:r>
      <w:proofErr w:type="spellStart"/>
      <w:r w:rsidRPr="00A259E6">
        <w:rPr>
          <w:sz w:val="28"/>
          <w:szCs w:val="28"/>
        </w:rPr>
        <w:t>Сальпетриер</w:t>
      </w:r>
      <w:proofErr w:type="spellEnd"/>
      <w:r w:rsidRPr="00A259E6">
        <w:rPr>
          <w:sz w:val="28"/>
          <w:szCs w:val="28"/>
        </w:rPr>
        <w:t>. В то время Шарко интересовался пациентами, чьи симптомы напоминали общий парез (нейропсихиатрическое расстройство, которое может вызываться сифилисом).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Первая теория Фрейда, рассматривающая истерические симптомы, была представлена в «Исследованиях истерии» (1895), написанных в соавторстве с венским врачом Йозефом </w:t>
      </w:r>
      <w:proofErr w:type="spellStart"/>
      <w:r w:rsidRPr="00A259E6">
        <w:rPr>
          <w:sz w:val="28"/>
          <w:szCs w:val="28"/>
        </w:rPr>
        <w:t>Брейером</w:t>
      </w:r>
      <w:proofErr w:type="spellEnd"/>
      <w:r w:rsidRPr="00A259E6">
        <w:rPr>
          <w:sz w:val="28"/>
          <w:szCs w:val="28"/>
        </w:rPr>
        <w:t>. В ней он утверждал, что в основе истерической симптоматики находятся подавленные воспоминания о неприятных ситуациях, которые практически всегда обладают прямыми или непрямыми сексуальными ассоциациями. Примерно в то же время он пытается создать нейрофизиологическую теорию бессознательных психических механизмов, которая, однако, осталась незавершенной; ранние наброски этой теории были опубликованы только после его смерти.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Около 1900 года Фрейд пришёл к заключению, что сны имеют символическое значение, </w:t>
      </w:r>
      <w:proofErr w:type="gramStart"/>
      <w:r w:rsidRPr="00A259E6">
        <w:rPr>
          <w:sz w:val="28"/>
          <w:szCs w:val="28"/>
        </w:rPr>
        <w:t>и</w:t>
      </w:r>
      <w:proofErr w:type="gramEnd"/>
      <w:r w:rsidRPr="00A259E6">
        <w:rPr>
          <w:sz w:val="28"/>
          <w:szCs w:val="28"/>
        </w:rPr>
        <w:t xml:space="preserve"> как правило очень индивидуальны. Фрейд формулирует гипотезу, что бессознательное включает в себя или является «первичным процессом», обладающим концентрированным и символическим содержанием. Напротив, «вторичный процесс» имеет дело с логическим, осознанным содержанием. Эта теория была опубликована им в 1900 году в монографии «Толкование сновидений». В 7 главе этой книги Фрейд также описывает свою раннюю «топографическую модель», в соответствии с которой неприемлемые сексуальные желания вытесняются в систему «бессознательного» из-за социальных сексуальных запретов, и это вытеснение порождает тревожность.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На раннем этапе становления психоанализа значительную роль в его развитии сыграли личностные характеристики Фрейда и его сподвижников. Положение евреев в Вене, утративших связь со своими корнями, было маргинальным, чем и объясняется их склонность к риску, сопряжённому с профессиональной деятельностью в новой области психоанализа. Кроме того, стимулом для их сплочения вокруг фигуры Фрейда послужила возможность обретения </w:t>
      </w:r>
      <w:proofErr w:type="spellStart"/>
      <w:r w:rsidRPr="00A259E6">
        <w:rPr>
          <w:sz w:val="28"/>
          <w:szCs w:val="28"/>
        </w:rPr>
        <w:t>самоидентичности</w:t>
      </w:r>
      <w:proofErr w:type="spellEnd"/>
      <w:r w:rsidRPr="00A259E6">
        <w:rPr>
          <w:sz w:val="28"/>
          <w:szCs w:val="28"/>
        </w:rPr>
        <w:t xml:space="preserve">. Часть психоаналитического движения, представленная евреями, была непропорционально большой. Сторонники Фрейда проявляли крайнюю самонадеянность относительно перспектив психоанализа. Сам же Фрейд не терпел никакой критики, требуя </w:t>
      </w:r>
      <w:r w:rsidRPr="00A259E6">
        <w:rPr>
          <w:sz w:val="28"/>
          <w:szCs w:val="28"/>
        </w:rPr>
        <w:lastRenderedPageBreak/>
        <w:t>полной и безусловной лояльности от своих сторонников. Результатом всего этого стало формирование в психоаналитическом движении своеобразного религиозного культа Фрейда, к которому члены данного движения должны были относиться как к никогда не ошибающемуся Богу. Один из приверженцев Фрейда Макс Граф, впоследствии вышедший из рядов психоаналитиков, выразил это в следующих словах: «Фрейд — как глава церкви — изгнал Адлера; он отлучил его от официальной церкви. В течение ряда лет я пережил полное развитие церковной истории».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В СССР психоанализ пережил период бурного расцвета в начале 20 века. В 1920-х И. Д. Ермаков открыл Государственный психоаналитический институт и издал переводы работ Фрейда и Юнга. Однако с середины 1930-х психоанализ в Советском Союзе начинает подвергаться гонениям (как и психология в целом) и практически не развивался вплоть до 1990-х годов. Тем не менее, многие идеи психоанализа вошли в отечественную психологию и психотерапию (в том числе так называемые «неосознаваемые формы высшей нервной деятельности» по Узнадзе, и другие).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Последние полвека психоанализ бурно развивался. Современные теоретические разработки (например, теория объектных отношений) значительно расширили границы психоаналитического знания. Как направление медицины психоанализ активно практикуется. Однако в современной психотерапевтической практике утерял былую гегемонию и популярность (конкурируя, например, с </w:t>
      </w:r>
      <w:proofErr w:type="spellStart"/>
      <w:r w:rsidRPr="00A259E6">
        <w:rPr>
          <w:sz w:val="28"/>
          <w:szCs w:val="28"/>
        </w:rPr>
        <w:t>когнитивно</w:t>
      </w:r>
      <w:proofErr w:type="spellEnd"/>
      <w:r w:rsidRPr="00A259E6">
        <w:rPr>
          <w:sz w:val="28"/>
          <w:szCs w:val="28"/>
        </w:rPr>
        <w:t>-поведенческой терапией). Американская психологическая ассоциация — одно из наиболее влиятельных объединений профессиональных психологов в мире — включает в себя отделение психоанализа. Международная психоаналитическая ассоциация насчитывает около 12000 членов.</w:t>
      </w:r>
    </w:p>
    <w:p w:rsidR="00871C46" w:rsidRPr="00A259E6" w:rsidRDefault="00871C46" w:rsidP="00871C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59E6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Важнейшие направления психоанализа</w:t>
      </w:r>
    </w:p>
    <w:p w:rsidR="00871C46" w:rsidRPr="00A259E6" w:rsidRDefault="00871C46" w:rsidP="00871C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Теория поведения человека, первая и одна из наиболее влиятельных теорий личности в психологии — см. также Психология личности. Обычно относится к классическому психоанализу, созданному Зигмундом Фрейдом, но употребляется и к любой производной (даже сильно отличающейся от него теории), например аналитической психологии Юнга или индивидуальной психологии Адлера, которые предпочитают обозначать термином «</w:t>
      </w:r>
      <w:proofErr w:type="spellStart"/>
      <w:r w:rsidRPr="00A259E6">
        <w:rPr>
          <w:rFonts w:ascii="Times New Roman" w:hAnsi="Times New Roman" w:cs="Times New Roman"/>
          <w:sz w:val="28"/>
          <w:szCs w:val="28"/>
        </w:rPr>
        <w:t>неопсихоанализ</w:t>
      </w:r>
      <w:proofErr w:type="spellEnd"/>
      <w:r w:rsidRPr="00A259E6">
        <w:rPr>
          <w:rFonts w:ascii="Times New Roman" w:hAnsi="Times New Roman" w:cs="Times New Roman"/>
          <w:sz w:val="28"/>
          <w:szCs w:val="28"/>
        </w:rPr>
        <w:t>».</w:t>
      </w:r>
    </w:p>
    <w:p w:rsidR="00871C46" w:rsidRPr="00A259E6" w:rsidRDefault="00871C46" w:rsidP="00871C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Методы исследования основных мотивов поведения человека. Фундаментальный предмет изучения психоанализа — скрытые бессознательные мотивы, ведущие к расстройствам. Они выявляются через высказываемые пациентом свободные ассоциации.</w:t>
      </w:r>
    </w:p>
    <w:p w:rsidR="00871C46" w:rsidRPr="00A259E6" w:rsidRDefault="00871C46" w:rsidP="00871C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Метод и методики лечения психических расстройств на основе вышеуказанного анализа бессознательного, проявлений </w:t>
      </w:r>
      <w:r w:rsidRPr="00A259E6">
        <w:rPr>
          <w:rFonts w:ascii="Times New Roman" w:hAnsi="Times New Roman" w:cs="Times New Roman"/>
          <w:i/>
          <w:iCs/>
          <w:sz w:val="28"/>
          <w:szCs w:val="28"/>
        </w:rPr>
        <w:t>переноса</w:t>
      </w:r>
      <w:r w:rsidRPr="00A259E6">
        <w:rPr>
          <w:rFonts w:ascii="Times New Roman" w:hAnsi="Times New Roman" w:cs="Times New Roman"/>
          <w:sz w:val="28"/>
          <w:szCs w:val="28"/>
        </w:rPr>
        <w:t xml:space="preserve"> и </w:t>
      </w:r>
      <w:r w:rsidRPr="00A259E6">
        <w:rPr>
          <w:rFonts w:ascii="Times New Roman" w:hAnsi="Times New Roman" w:cs="Times New Roman"/>
          <w:i/>
          <w:iCs/>
          <w:sz w:val="28"/>
          <w:szCs w:val="28"/>
        </w:rPr>
        <w:t>сопротивления</w:t>
      </w:r>
      <w:r w:rsidRPr="00A259E6">
        <w:rPr>
          <w:rFonts w:ascii="Times New Roman" w:hAnsi="Times New Roman" w:cs="Times New Roman"/>
          <w:sz w:val="28"/>
          <w:szCs w:val="28"/>
        </w:rPr>
        <w:t xml:space="preserve">, посредством техник </w:t>
      </w:r>
      <w:r w:rsidRPr="00A259E6">
        <w:rPr>
          <w:rFonts w:ascii="Times New Roman" w:hAnsi="Times New Roman" w:cs="Times New Roman"/>
          <w:i/>
          <w:iCs/>
          <w:sz w:val="28"/>
          <w:szCs w:val="28"/>
        </w:rPr>
        <w:t>интерпретации</w:t>
      </w:r>
      <w:r w:rsidRPr="00A259E6">
        <w:rPr>
          <w:rFonts w:ascii="Times New Roman" w:hAnsi="Times New Roman" w:cs="Times New Roman"/>
          <w:sz w:val="28"/>
          <w:szCs w:val="28"/>
        </w:rPr>
        <w:t xml:space="preserve"> и </w:t>
      </w:r>
      <w:r w:rsidRPr="00A259E6">
        <w:rPr>
          <w:rFonts w:ascii="Times New Roman" w:hAnsi="Times New Roman" w:cs="Times New Roman"/>
          <w:i/>
          <w:iCs/>
          <w:sz w:val="28"/>
          <w:szCs w:val="28"/>
        </w:rPr>
        <w:t>проработки</w:t>
      </w:r>
      <w:r w:rsidRPr="00A259E6">
        <w:rPr>
          <w:rFonts w:ascii="Times New Roman" w:hAnsi="Times New Roman" w:cs="Times New Roman"/>
          <w:sz w:val="28"/>
          <w:szCs w:val="28"/>
        </w:rPr>
        <w:t>. Цель психоаналитика — помочь освобождению пациента от скрытых механизмов, создающих конфликты в психике, то есть от привычных шаблонов, не пригодных или создающих специфические конфликты в реализации желаний и в адаптации к обществу.</w:t>
      </w:r>
    </w:p>
    <w:p w:rsidR="00871C46" w:rsidRPr="00A259E6" w:rsidRDefault="00871C46" w:rsidP="00871C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59E6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Методы и этапы анализа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- Накопление материала: 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Метод свободных ассоциаций (или «основное правило психоанализа»)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«Толкование сновидений»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Интерпретация — толкование первоисточников конфликтов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Анализ «сопротивления» и «переноса»</w:t>
      </w:r>
    </w:p>
    <w:p w:rsidR="00871C46" w:rsidRPr="00A259E6" w:rsidRDefault="00871C46" w:rsidP="0087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- Проработка — заключительный этап (и механизм перестройки психики при нём)</w:t>
      </w:r>
    </w:p>
    <w:p w:rsidR="00871C46" w:rsidRPr="00A259E6" w:rsidRDefault="00871C46" w:rsidP="00871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Техника работы психоанализа и лечения психических расстройств изложена в</w:t>
      </w:r>
      <w:proofErr w:type="gramStart"/>
      <w:r w:rsidRPr="00A259E6">
        <w:rPr>
          <w:sz w:val="28"/>
          <w:szCs w:val="28"/>
        </w:rPr>
        <w:t xml:space="preserve"> П</w:t>
      </w:r>
      <w:proofErr w:type="gramEnd"/>
      <w:r w:rsidRPr="00A259E6">
        <w:rPr>
          <w:sz w:val="28"/>
          <w:szCs w:val="28"/>
        </w:rPr>
        <w:t>яти основных клинических случаях Фрейда.</w:t>
      </w:r>
    </w:p>
    <w:p w:rsidR="00896A59" w:rsidRPr="0004606D" w:rsidRDefault="00896A5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AF"/>
    <w:multiLevelType w:val="hybridMultilevel"/>
    <w:tmpl w:val="EE748E9C"/>
    <w:lvl w:ilvl="0" w:tplc="9728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D37CF"/>
    <w:multiLevelType w:val="multilevel"/>
    <w:tmpl w:val="919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D2A40"/>
    <w:multiLevelType w:val="multilevel"/>
    <w:tmpl w:val="030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54771"/>
    <w:multiLevelType w:val="hybridMultilevel"/>
    <w:tmpl w:val="BC9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ED2"/>
    <w:multiLevelType w:val="hybridMultilevel"/>
    <w:tmpl w:val="471A3CF2"/>
    <w:lvl w:ilvl="0" w:tplc="AC88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134D2"/>
    <w:multiLevelType w:val="multilevel"/>
    <w:tmpl w:val="2B0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274"/>
    <w:multiLevelType w:val="hybridMultilevel"/>
    <w:tmpl w:val="E982DD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1FE5"/>
    <w:multiLevelType w:val="hybridMultilevel"/>
    <w:tmpl w:val="6840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44230"/>
    <w:multiLevelType w:val="hybridMultilevel"/>
    <w:tmpl w:val="F7D6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62B19"/>
    <w:rsid w:val="000C34EE"/>
    <w:rsid w:val="000C6A8C"/>
    <w:rsid w:val="00272CB7"/>
    <w:rsid w:val="00292F26"/>
    <w:rsid w:val="00361C32"/>
    <w:rsid w:val="00552DD1"/>
    <w:rsid w:val="00743371"/>
    <w:rsid w:val="008312A6"/>
    <w:rsid w:val="00871C46"/>
    <w:rsid w:val="00896A59"/>
    <w:rsid w:val="00990301"/>
    <w:rsid w:val="009C54BA"/>
    <w:rsid w:val="009E5B67"/>
    <w:rsid w:val="00B21547"/>
    <w:rsid w:val="00B24286"/>
    <w:rsid w:val="00B621EF"/>
    <w:rsid w:val="00BE2302"/>
    <w:rsid w:val="00D30359"/>
    <w:rsid w:val="00ED139F"/>
    <w:rsid w:val="00F11496"/>
    <w:rsid w:val="00F21DE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6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6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2018-11-16T15:25:00Z</dcterms:created>
  <dcterms:modified xsi:type="dcterms:W3CDTF">2018-11-16T16:26:00Z</dcterms:modified>
</cp:coreProperties>
</file>