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C" w:rsidRPr="008F7CB3" w:rsidRDefault="00840A14" w:rsidP="00FA704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F7CB3">
        <w:rPr>
          <w:rFonts w:ascii="Times New Roman" w:eastAsia="Times New Roman" w:hAnsi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427"/>
        <w:gridCol w:w="1032"/>
        <w:gridCol w:w="972"/>
        <w:gridCol w:w="5666"/>
      </w:tblGrid>
      <w:tr w:rsidR="00FA704C" w:rsidRPr="008F7CB3" w:rsidTr="00FA704C">
        <w:trPr>
          <w:trHeight w:val="225"/>
        </w:trPr>
        <w:tc>
          <w:tcPr>
            <w:tcW w:w="274" w:type="pct"/>
            <w:vMerge w:val="restart"/>
          </w:tcPr>
          <w:p w:rsidR="00FA704C" w:rsidRPr="008F7CB3" w:rsidRDefault="00FA704C" w:rsidP="00FA70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" w:type="pct"/>
            <w:vMerge w:val="restart"/>
          </w:tcPr>
          <w:p w:rsidR="00FA704C" w:rsidRPr="008F7CB3" w:rsidRDefault="00FA704C" w:rsidP="00FA70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37" w:type="pct"/>
            <w:gridSpan w:val="2"/>
          </w:tcPr>
          <w:p w:rsidR="00FA704C" w:rsidRPr="008F7CB3" w:rsidRDefault="00FA704C" w:rsidP="00023C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52" w:type="pct"/>
            <w:vMerge w:val="restart"/>
          </w:tcPr>
          <w:p w:rsidR="00FA704C" w:rsidRPr="008F7CB3" w:rsidRDefault="00FA704C" w:rsidP="00023C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FA704C" w:rsidRPr="008F7CB3" w:rsidTr="00FA704C">
        <w:trPr>
          <w:trHeight w:val="270"/>
        </w:trPr>
        <w:tc>
          <w:tcPr>
            <w:tcW w:w="274" w:type="pct"/>
            <w:vMerge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vMerge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52" w:type="pct"/>
            <w:vMerge/>
          </w:tcPr>
          <w:p w:rsidR="00FA704C" w:rsidRPr="008F7CB3" w:rsidRDefault="00FA704C" w:rsidP="00023C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494015988"/>
            <w:r w:rsidRPr="008F7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мой – друг мой.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2" w:type="pct"/>
          </w:tcPr>
          <w:p w:rsidR="002E4143" w:rsidRPr="008F7CB3" w:rsidRDefault="002E4143" w:rsidP="002E41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слушать и слышать друг друга; с достаточной полнотой </w:t>
            </w:r>
          </w:p>
          <w:p w:rsidR="002E4143" w:rsidRPr="008F7CB3" w:rsidRDefault="002E4143" w:rsidP="002E414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A704C" w:rsidRPr="008F7CB3" w:rsidRDefault="002E4143" w:rsidP="002E41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понять роль языка в жизни человека.</w:t>
            </w:r>
            <w:proofErr w:type="gramEnd"/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Словарь – мой верный помощник.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слушать и слышать друг друга; с достаточной полнотой </w:t>
            </w:r>
          </w:p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цель;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понять роль языка в жизни человека.</w:t>
            </w:r>
            <w:proofErr w:type="gramEnd"/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«Доброе слово сказать – посошок в руки дать»</w:t>
            </w:r>
            <w:proofErr w:type="gramStart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(Русские пословицы и поговорки). 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добывать недостающую информацию с помощью вопросов</w:t>
            </w:r>
          </w:p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понять значение словарей для повышения грамотности.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"Умники и умницы"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проявлять речевые действия: использовать адекватные языковые средства </w:t>
            </w:r>
          </w:p>
          <w:p w:rsidR="00FA704C" w:rsidRPr="008F7CB3" w:rsidRDefault="00FA704C" w:rsidP="00FA70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04C" w:rsidRPr="008F7CB3" w:rsidRDefault="00FA704C" w:rsidP="00FA704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понимать смысл пословиц и поговорок и умело применять их в речи.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Устный журнал «Что в имени тебе моем?»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Презентация.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владеть монологической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и диалогической формами речи</w:t>
            </w:r>
            <w:proofErr w:type="gramEnd"/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расширять кругозор, языковые понятия.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Ударение над гласной может сделать букву ясной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(безударные гласные в </w:t>
            </w:r>
            <w:proofErr w:type="gramStart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сотрудничать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Знакомиться с происхождением русских имён, знать </w:t>
            </w:r>
            <w:proofErr w:type="gramStart"/>
            <w:r w:rsidRPr="008F7CB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значение.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“ Волшебный клубок орфограмм”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(безударная гласная в </w:t>
            </w:r>
            <w:proofErr w:type="gramStart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речевого отображения (описания, объяснения)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– рефлексии.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отрабатывать в игровой форме правописание орфограмм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стране орфоэпии.</w:t>
            </w:r>
          </w:p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"Говори правильно"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отрабатывать в игровой форме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орфограмм.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Мягкий знак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Обсуждение вопроса: значение и особенности мягкого знака.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речевых действий.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понимать значение орфоэпии в речи, работать над культурой речи.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Твердый знак.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Обсуждение вопроса: значение и особенности твердого знака.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учиться различать Ъ и Ь и их употребление.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– соревнование “Кто больше знает слов на букву…»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эмоциональных и функциональных состояний.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учиться различать Ъ и Ь и их употребление.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Слова-родственники.</w:t>
            </w:r>
          </w:p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 же, как и у кустов, корень есть у разных слов.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 навыки 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, сотрудничества в совместном решении задач. 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расширять лексикон, умело употреблять слова в любой речевой ситуации.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словах с непроверяемыми безударными гласными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Игра “Где прячется ошибка?”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владеть монологическими и диалогическими формами речи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деятельности;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уметь находить группы родственных слов.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такое проект?</w:t>
            </w:r>
          </w:p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проекту "Словарные слова"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обывать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с помощью вопросов.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; сотрудничать в совместном решении задач.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уметь находить слова в словаре с трудным правописанием.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"Словарные слова"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слушать инструкцию, работать в группе, решать поставленные задачи.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собирать материал по заданной теме, усвоить понятие проекта и цель работы над ним.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Весёлая грамматика.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Кроссворды, ребусы, шарады.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уметь работать в коллективе, распределять обязанности, логически завершать </w:t>
            </w:r>
            <w:proofErr w:type="gramStart"/>
            <w:r w:rsidRPr="008F7CB3">
              <w:rPr>
                <w:rFonts w:ascii="Times New Roman" w:hAnsi="Times New Roman"/>
                <w:sz w:val="24"/>
                <w:szCs w:val="24"/>
              </w:rPr>
              <w:t>начатое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траектории развития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через включение в новые виды деятельности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закреплять правописание словарных слов.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“Учусь составлять кроссворд”</w:t>
            </w:r>
            <w:proofErr w:type="gramStart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составления кроссвордов.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уметь разгадывать ребусы, кроссворды.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“Угадай слово”, “Собери слово”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рабочиеотношения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, эффективно сотрудничать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проектировать траекторию развития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уметь составлять кроссворды на заданную тему.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 одно, а значений несколько. 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ладеть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монологической и диалогической формами речи</w:t>
            </w:r>
          </w:p>
          <w:p w:rsidR="00FA704C" w:rsidRPr="008F7CB3" w:rsidRDefault="00FA704C" w:rsidP="00FA7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 проектировать траекторию развития через включение в новые виды деятельности 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умело использовать лексику русского языка.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 – близнецы (омонимы).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“Умеешь ли ты различать многозначные слова и омонимы?”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представлять конкретное содержание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понимать лексическое значение слов.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 – друзья (синонимы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Игры “Знаешь ли ты синонимы?”. “Скажи одно и то же по-разному”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речевые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действия: использовать адекватные языковые средства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сознавать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процессы, связи и отношения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Антонимы. Зачем они?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интегрироваться в группу сверстников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, сотрудничества в совместном решении задач.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уметь различать синонимы и антонимы.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 – части речи.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“Я знаю части речи”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редставлять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конкретное содержание и сообщать его в письменной форме.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новый уровень отношения к самому себе как субъекту деятельности.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уметь различать антонимы и синонимы.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Интересное</w:t>
            </w:r>
            <w:proofErr w:type="gramEnd"/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 падежах имён существительных. 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учить и запоминать части речи.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Звонкие и глухие “двойняшки”.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“Найди пару”.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запоминать падежи и их вопросы.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</w:t>
            </w:r>
            <w:proofErr w:type="gramEnd"/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уходящие и слова – новички.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пределять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новый уровень отношения к самому себе как субъекту деятельности.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запоминать парные звонкие и глухие согласные.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«Хитрые вопросы» (загадки)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навыки 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применять   методы информационного поиска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знать понятия неологизмов и устаревших слов.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Сочетания ЖИ-ШИ.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«Волшебный колодец».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роектировать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маршрут преодоления затруднений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"Всех скороговорок не переговоришь"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FA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закреплять правописание 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8F7CB3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после шипящих.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Викторина “Интересные буквы и звуки”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дикцию речи, различать скороговорки и поговорки.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Звукопись. Звуки вокруг нас.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формировать навыки работы в группе.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осознавать самого себя как движущую силу своего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закрепляют различия звуков и букв, их произношение.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Играем в загадки.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составления загадок.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обывать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с помощью вопросов.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; сотрудничество в совместном  решении задач.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учатся слышать звуки окружающего мира и связывать их с фонетикой.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“Лишнее слово”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FA7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речевыедействия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>: использовать адекватные языковые</w:t>
            </w: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F7CB3">
              <w:rPr>
                <w:rFonts w:ascii="Times New Roman" w:hAnsi="Times New Roman"/>
                <w:sz w:val="24"/>
                <w:szCs w:val="24"/>
              </w:rPr>
              <w:t>сознавать</w:t>
            </w:r>
            <w:proofErr w:type="spellEnd"/>
            <w:r w:rsidRPr="008F7CB3">
              <w:rPr>
                <w:rFonts w:ascii="Times New Roman" w:hAnsi="Times New Roman"/>
                <w:sz w:val="24"/>
                <w:szCs w:val="24"/>
              </w:rPr>
              <w:t xml:space="preserve"> самого себя как движущую силу своего </w:t>
            </w:r>
            <w:proofErr w:type="spellStart"/>
            <w:r w:rsidRPr="008F7CB3">
              <w:rPr>
                <w:rFonts w:ascii="Times New Roman" w:hAnsi="Times New Roman"/>
                <w:sz w:val="24"/>
                <w:szCs w:val="24"/>
              </w:rPr>
              <w:t>научения</w:t>
            </w:r>
            <w:proofErr w:type="spellEnd"/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угадывать по признакам объектов предмет загадки.</w:t>
            </w:r>
          </w:p>
        </w:tc>
      </w:tr>
      <w:tr w:rsidR="00FA704C" w:rsidRPr="008F7CB3" w:rsidTr="00FA704C">
        <w:tc>
          <w:tcPr>
            <w:tcW w:w="274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6" w:type="pct"/>
          </w:tcPr>
          <w:p w:rsidR="00FA704C" w:rsidRPr="008F7CB3" w:rsidRDefault="00FA704C" w:rsidP="00023C0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Экскурсия " Красота вокруг нас"</w:t>
            </w:r>
          </w:p>
        </w:tc>
        <w:tc>
          <w:tcPr>
            <w:tcW w:w="483" w:type="pct"/>
          </w:tcPr>
          <w:p w:rsidR="00FA704C" w:rsidRPr="008F7CB3" w:rsidRDefault="00FA704C" w:rsidP="00023C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652" w:type="pct"/>
          </w:tcPr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8F7CB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8F7C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затруднений в обучении</w:t>
            </w:r>
          </w:p>
          <w:p w:rsidR="00FA704C" w:rsidRPr="008F7CB3" w:rsidRDefault="00FA704C" w:rsidP="00023C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F7CB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Познавательные: </w:t>
            </w:r>
            <w:r w:rsidRPr="008F7CB3">
              <w:rPr>
                <w:rFonts w:ascii="Times New Roman" w:hAnsi="Times New Roman"/>
                <w:sz w:val="24"/>
                <w:szCs w:val="24"/>
              </w:rPr>
              <w:t>объяснять  правила игры, выполнять задания по инструкции.</w:t>
            </w:r>
          </w:p>
        </w:tc>
      </w:tr>
    </w:tbl>
    <w:bookmarkEnd w:id="0"/>
    <w:p w:rsidR="00FA704C" w:rsidRPr="008F7CB3" w:rsidRDefault="00FA704C" w:rsidP="00FA704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F7CB3">
        <w:rPr>
          <w:rFonts w:ascii="Times New Roman" w:eastAsia="Times New Roman" w:hAnsi="Times New Roman"/>
          <w:sz w:val="24"/>
          <w:szCs w:val="24"/>
        </w:rPr>
        <w:tab/>
      </w:r>
      <w:r w:rsidRPr="008F7CB3">
        <w:rPr>
          <w:rFonts w:ascii="Times New Roman" w:hAnsi="Times New Roman"/>
          <w:b/>
          <w:sz w:val="24"/>
          <w:szCs w:val="24"/>
        </w:rPr>
        <w:t xml:space="preserve">Итого: 34 часа. </w:t>
      </w:r>
    </w:p>
    <w:tbl>
      <w:tblPr>
        <w:tblpPr w:leftFromText="180" w:rightFromText="180" w:bottomFromText="200" w:vertAnchor="text" w:horzAnchor="margin" w:tblpXSpec="center" w:tblpY="956"/>
        <w:tblW w:w="0" w:type="auto"/>
        <w:tblLook w:val="00A0"/>
      </w:tblPr>
      <w:tblGrid>
        <w:gridCol w:w="4642"/>
        <w:gridCol w:w="1063"/>
        <w:gridCol w:w="3866"/>
      </w:tblGrid>
      <w:tr w:rsidR="007D42EE" w:rsidRPr="008F7CB3" w:rsidTr="00D927EE">
        <w:tc>
          <w:tcPr>
            <w:tcW w:w="4642" w:type="dxa"/>
          </w:tcPr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методического объединения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учителей русского языка  и литературы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 МБОУ   ООШ № 22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От  28 августа  </w:t>
            </w:r>
            <w:r w:rsidR="00D927EE" w:rsidRPr="008F7CB3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№ 1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Бочарова</w:t>
            </w:r>
            <w:proofErr w:type="spellEnd"/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063" w:type="dxa"/>
          </w:tcPr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Токазова</w:t>
            </w:r>
            <w:proofErr w:type="spellEnd"/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  <w:p w:rsidR="007D42EE" w:rsidRPr="008F7CB3" w:rsidRDefault="007D42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42EE" w:rsidRPr="008F7CB3" w:rsidRDefault="00D927EE" w:rsidP="00D927EE">
            <w:pPr>
              <w:spacing w:after="0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CB3">
              <w:rPr>
                <w:rFonts w:ascii="Times New Roman" w:eastAsia="Times New Roman" w:hAnsi="Times New Roman"/>
                <w:sz w:val="24"/>
                <w:szCs w:val="24"/>
              </w:rPr>
              <w:t>29.08.2018</w:t>
            </w:r>
            <w:r w:rsidR="007D42EE" w:rsidRPr="008F7CB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B3A09" w:rsidRDefault="009B3A09">
      <w:bookmarkStart w:id="1" w:name="_GoBack"/>
      <w:bookmarkEnd w:id="1"/>
    </w:p>
    <w:sectPr w:rsidR="009B3A09" w:rsidSect="00FA7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4C"/>
    <w:rsid w:val="002E4143"/>
    <w:rsid w:val="00632E95"/>
    <w:rsid w:val="007D42EE"/>
    <w:rsid w:val="00840A14"/>
    <w:rsid w:val="008F7CB3"/>
    <w:rsid w:val="009B3A09"/>
    <w:rsid w:val="00B404B2"/>
    <w:rsid w:val="00D927EE"/>
    <w:rsid w:val="00DA7D21"/>
    <w:rsid w:val="00F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C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Амина</cp:lastModifiedBy>
  <cp:revision>5</cp:revision>
  <cp:lastPrinted>2017-09-24T09:55:00Z</cp:lastPrinted>
  <dcterms:created xsi:type="dcterms:W3CDTF">2017-09-24T08:38:00Z</dcterms:created>
  <dcterms:modified xsi:type="dcterms:W3CDTF">2018-09-15T11:08:00Z</dcterms:modified>
</cp:coreProperties>
</file>