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2" w:rsidRPr="000B6AC1" w:rsidRDefault="00F94F62" w:rsidP="00783C91">
      <w:pPr>
        <w:pStyle w:val="a3"/>
        <w:shd w:val="clear" w:color="auto" w:fill="FFFFFF"/>
        <w:spacing w:before="0" w:beforeAutospacing="0" w:after="210" w:afterAutospacing="0"/>
        <w:jc w:val="both"/>
        <w:rPr>
          <w:rStyle w:val="a4"/>
          <w:color w:val="333333"/>
        </w:rPr>
      </w:pPr>
      <w:r w:rsidRPr="000B6AC1">
        <w:rPr>
          <w:rStyle w:val="a4"/>
          <w:color w:val="333333"/>
        </w:rPr>
        <w:t xml:space="preserve"> Влияние культуры Кавказских народов на формирование костюма казака.</w:t>
      </w:r>
    </w:p>
    <w:p w:rsidR="00783C91" w:rsidRPr="000B6AC1" w:rsidRDefault="00783C91" w:rsidP="00783C91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</w:rPr>
      </w:pPr>
      <w:r w:rsidRPr="000B6AC1">
        <w:rPr>
          <w:rStyle w:val="a4"/>
          <w:color w:val="333333"/>
        </w:rPr>
        <w:t>Северный Кавказ — зона древних контактов горцев с населением соседних территорий</w:t>
      </w:r>
    </w:p>
    <w:p w:rsidR="00783C91" w:rsidRPr="000B6AC1" w:rsidRDefault="00783C91" w:rsidP="00783C91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B6AC1">
        <w:rPr>
          <w:rFonts w:ascii="Times New Roman" w:hAnsi="Times New Roman" w:cs="Times New Roman"/>
          <w:color w:val="333333"/>
          <w:sz w:val="24"/>
          <w:szCs w:val="24"/>
        </w:rPr>
        <w:t>Кавказ издавна являлся зоной военного и мирного контакта жителей его гор с населением соседних территорий, в результате чего выходцы из степей с севера или из нагорий юга также становились его народами.</w:t>
      </w:r>
    </w:p>
    <w:p w:rsidR="00D82B99" w:rsidRPr="000B6AC1" w:rsidRDefault="00D82B99" w:rsidP="00783C9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Адыгейцы живут</w:t>
      </w:r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</w:t>
      </w:r>
      <w:r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реднему течению Кубани; черкесы, расселенные</w:t>
      </w:r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ее верхней части;</w:t>
      </w:r>
      <w:r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кабардинцы</w:t>
      </w:r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занимающих</w:t>
      </w:r>
      <w:proofErr w:type="gramEnd"/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равнинные земли по течению р. Малка. На побережье Черного моря, вблизи от российских курортов, проживает немногочисленная этническая группа черноморских шапсугов. В российской истории и по общинам, разбросанным по всему миру </w:t>
      </w:r>
      <w:proofErr w:type="spellStart"/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адыги</w:t>
      </w:r>
      <w:proofErr w:type="spellEnd"/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известны как черкесы. Именно </w:t>
      </w:r>
      <w:proofErr w:type="spellStart"/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адыгам</w:t>
      </w:r>
      <w:proofErr w:type="spellEnd"/>
      <w:r w:rsidR="00783C91"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обязан формированию общего</w:t>
      </w:r>
      <w:r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образа горца Северного Кавказа.</w:t>
      </w:r>
    </w:p>
    <w:p w:rsidR="00783C91" w:rsidRPr="000B6AC1" w:rsidRDefault="00783C91" w:rsidP="00783C9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XX в. кабардинцев еще называли парижанами Кавказа, кругом писали о том волнении, с которым весь Кавказ следил за изменениями ветреной кабардинской моды.</w:t>
      </w:r>
    </w:p>
    <w:p w:rsidR="00D82B99" w:rsidRPr="000B6AC1" w:rsidRDefault="00783C91" w:rsidP="00D82B99">
      <w:pPr>
        <w:pStyle w:val="a3"/>
        <w:shd w:val="clear" w:color="auto" w:fill="FFFFFF"/>
        <w:spacing w:before="0" w:beforeAutospacing="0" w:after="210" w:afterAutospacing="0"/>
        <w:jc w:val="both"/>
        <w:rPr>
          <w:rStyle w:val="apple-converted-space"/>
          <w:color w:val="333333"/>
        </w:rPr>
      </w:pPr>
      <w:r w:rsidRPr="000B6AC1">
        <w:rPr>
          <w:color w:val="333333"/>
          <w:shd w:val="clear" w:color="auto" w:fill="FFFFFF"/>
        </w:rPr>
        <w:t xml:space="preserve">Вместе с черкесами на Кубани живут абазины, близкие по культуре черкесам, а по языку — абхазам. В прошлом их селения славились </w:t>
      </w:r>
      <w:r w:rsidR="00D82B99" w:rsidRPr="000B6AC1">
        <w:rPr>
          <w:color w:val="333333"/>
          <w:shd w:val="clear" w:color="auto" w:fill="FFFFFF"/>
        </w:rPr>
        <w:t xml:space="preserve">искусной золотошвейной </w:t>
      </w:r>
      <w:proofErr w:type="spellStart"/>
      <w:r w:rsidR="00D82B99" w:rsidRPr="000B6AC1">
        <w:rPr>
          <w:color w:val="333333"/>
          <w:shd w:val="clear" w:color="auto" w:fill="FFFFFF"/>
        </w:rPr>
        <w:t>вышивко</w:t>
      </w:r>
      <w:proofErr w:type="spellEnd"/>
      <w:r w:rsidR="00D82B99" w:rsidRPr="000B6AC1">
        <w:rPr>
          <w:color w:val="333333"/>
          <w:shd w:val="clear" w:color="auto" w:fill="FFFFFF"/>
        </w:rPr>
        <w:t xml:space="preserve"> </w:t>
      </w:r>
      <w:r w:rsidRPr="000B6AC1">
        <w:rPr>
          <w:color w:val="333333"/>
          <w:shd w:val="clear" w:color="auto" w:fill="FFFFFF"/>
        </w:rPr>
        <w:t>и тонкой выделкой кож</w:t>
      </w:r>
      <w:r w:rsidR="00D82B99" w:rsidRPr="000B6AC1">
        <w:rPr>
          <w:color w:val="333333"/>
          <w:shd w:val="clear" w:color="auto" w:fill="FFFFFF"/>
        </w:rPr>
        <w:t>.</w:t>
      </w:r>
      <w:r w:rsidRPr="000B6AC1">
        <w:rPr>
          <w:color w:val="333333"/>
        </w:rPr>
        <w:br/>
      </w:r>
      <w:r w:rsidRPr="000B6AC1">
        <w:rPr>
          <w:color w:val="333333"/>
          <w:shd w:val="clear" w:color="auto" w:fill="FFFFFF"/>
        </w:rPr>
        <w:t xml:space="preserve">Юго-восточнее </w:t>
      </w:r>
      <w:proofErr w:type="spellStart"/>
      <w:r w:rsidRPr="000B6AC1">
        <w:rPr>
          <w:color w:val="333333"/>
          <w:shd w:val="clear" w:color="auto" w:fill="FFFFFF"/>
        </w:rPr>
        <w:t>адыгов</w:t>
      </w:r>
      <w:proofErr w:type="spellEnd"/>
      <w:r w:rsidRPr="000B6AC1">
        <w:rPr>
          <w:color w:val="333333"/>
          <w:shd w:val="clear" w:color="auto" w:fill="FFFFFF"/>
        </w:rPr>
        <w:t xml:space="preserve"> в горных местностях по верховьям Кубани и притокам Малки расположены этнические территории карачаевцев и балкарцев.</w:t>
      </w:r>
      <w:r w:rsidRPr="000B6AC1">
        <w:rPr>
          <w:rStyle w:val="apple-converted-space"/>
          <w:color w:val="333333"/>
          <w:shd w:val="clear" w:color="auto" w:fill="FFFFFF"/>
        </w:rPr>
        <w:t xml:space="preserve"> Кавказские воины были отменными </w:t>
      </w:r>
      <w:proofErr w:type="spellStart"/>
      <w:r w:rsidRPr="000B6AC1">
        <w:rPr>
          <w:rStyle w:val="apple-converted-space"/>
          <w:color w:val="333333"/>
          <w:shd w:val="clear" w:color="auto" w:fill="FFFFFF"/>
        </w:rPr>
        <w:t>солдадами</w:t>
      </w:r>
      <w:proofErr w:type="gramStart"/>
      <w:r w:rsidRPr="000B6AC1">
        <w:rPr>
          <w:rStyle w:val="apple-converted-space"/>
          <w:color w:val="333333"/>
          <w:shd w:val="clear" w:color="auto" w:fill="FFFFFF"/>
        </w:rPr>
        <w:t>,и</w:t>
      </w:r>
      <w:proofErr w:type="gramEnd"/>
      <w:r w:rsidRPr="000B6AC1">
        <w:rPr>
          <w:rStyle w:val="apple-converted-space"/>
          <w:color w:val="333333"/>
          <w:shd w:val="clear" w:color="auto" w:fill="FFFFFF"/>
        </w:rPr>
        <w:t>х</w:t>
      </w:r>
      <w:proofErr w:type="spellEnd"/>
      <w:r w:rsidRPr="000B6AC1">
        <w:rPr>
          <w:rStyle w:val="apple-converted-space"/>
          <w:color w:val="333333"/>
          <w:shd w:val="clear" w:color="auto" w:fill="FFFFFF"/>
        </w:rPr>
        <w:t xml:space="preserve"> умение вести бой высоко </w:t>
      </w:r>
      <w:proofErr w:type="spellStart"/>
      <w:r w:rsidRPr="000B6AC1">
        <w:rPr>
          <w:rStyle w:val="apple-converted-space"/>
          <w:color w:val="333333"/>
          <w:shd w:val="clear" w:color="auto" w:fill="FFFFFF"/>
        </w:rPr>
        <w:t>оценилось</w:t>
      </w:r>
      <w:proofErr w:type="spellEnd"/>
      <w:r w:rsidRPr="000B6AC1">
        <w:rPr>
          <w:rStyle w:val="apple-converted-space"/>
          <w:color w:val="333333"/>
          <w:shd w:val="clear" w:color="auto" w:fill="FFFFFF"/>
        </w:rPr>
        <w:t xml:space="preserve"> </w:t>
      </w:r>
      <w:proofErr w:type="spellStart"/>
      <w:r w:rsidRPr="000B6AC1">
        <w:rPr>
          <w:rStyle w:val="apple-converted-space"/>
          <w:color w:val="333333"/>
          <w:shd w:val="clear" w:color="auto" w:fill="FFFFFF"/>
        </w:rPr>
        <w:t>казаками,пересилившимися</w:t>
      </w:r>
      <w:proofErr w:type="spellEnd"/>
      <w:r w:rsidRPr="000B6AC1">
        <w:rPr>
          <w:rStyle w:val="apple-converted-space"/>
          <w:color w:val="333333"/>
          <w:shd w:val="clear" w:color="auto" w:fill="FFFFFF"/>
        </w:rPr>
        <w:t xml:space="preserve"> на Кубань.</w:t>
      </w:r>
      <w:r w:rsidR="00D82B99" w:rsidRPr="000B6AC1">
        <w:rPr>
          <w:rStyle w:val="apple-converted-space"/>
          <w:color w:val="333333"/>
          <w:shd w:val="clear" w:color="auto" w:fill="FFFFFF"/>
        </w:rPr>
        <w:t xml:space="preserve"> Они переняли у горцев большую часть их походно-боевой </w:t>
      </w:r>
      <w:proofErr w:type="spellStart"/>
      <w:r w:rsidR="00D82B99" w:rsidRPr="000B6AC1">
        <w:rPr>
          <w:rStyle w:val="apple-converted-space"/>
          <w:color w:val="333333"/>
          <w:shd w:val="clear" w:color="auto" w:fill="FFFFFF"/>
        </w:rPr>
        <w:t>одежды</w:t>
      </w:r>
      <w:proofErr w:type="gramStart"/>
      <w:r w:rsidR="00D82B99" w:rsidRPr="000B6AC1">
        <w:rPr>
          <w:rStyle w:val="apple-converted-space"/>
          <w:color w:val="333333"/>
          <w:shd w:val="clear" w:color="auto" w:fill="FFFFFF"/>
        </w:rPr>
        <w:t>,т</w:t>
      </w:r>
      <w:proofErr w:type="spellEnd"/>
      <w:proofErr w:type="gramEnd"/>
      <w:r w:rsidR="00D82B99" w:rsidRPr="000B6AC1">
        <w:rPr>
          <w:rStyle w:val="apple-converted-space"/>
          <w:color w:val="333333"/>
          <w:shd w:val="clear" w:color="auto" w:fill="FFFFFF"/>
        </w:rPr>
        <w:t>. к. оказалось эта одежда более приспособленной для местных условий того времени.</w:t>
      </w:r>
    </w:p>
    <w:p w:rsidR="00783C91" w:rsidRPr="000B6AC1" w:rsidRDefault="006B0F2B" w:rsidP="00783C91">
      <w:pPr>
        <w:pStyle w:val="a3"/>
        <w:shd w:val="clear" w:color="auto" w:fill="FFFFFF"/>
        <w:spacing w:before="0" w:beforeAutospacing="0" w:after="210" w:afterAutospacing="0"/>
        <w:jc w:val="both"/>
        <w:rPr>
          <w:rStyle w:val="apple-converted-space"/>
          <w:color w:val="333333"/>
          <w:shd w:val="clear" w:color="auto" w:fill="FFFFFF"/>
        </w:rPr>
      </w:pPr>
      <w:r w:rsidRPr="000B6AC1">
        <w:rPr>
          <w:rStyle w:val="apple-converted-space"/>
          <w:color w:val="444444"/>
          <w:shd w:val="clear" w:color="auto" w:fill="FFFFFF"/>
        </w:rPr>
        <w:t xml:space="preserve">  </w:t>
      </w:r>
      <w:r w:rsidRPr="000B6AC1">
        <w:rPr>
          <w:color w:val="444444"/>
          <w:shd w:val="clear" w:color="auto" w:fill="FFFFFF"/>
        </w:rPr>
        <w:t xml:space="preserve">Костюм дает представление о культурных и экономических контактах народа, его эстетических идеалах и обычаях. Костюм может служить ключом ко многим загадкам ушедших эпох. Мужской костюм состоял из казачьей формы, которая служила повседневной одеждой. </w:t>
      </w:r>
      <w:bookmarkStart w:id="0" w:name="_GoBack"/>
      <w:r w:rsidRPr="000B6AC1">
        <w:rPr>
          <w:color w:val="444444"/>
          <w:shd w:val="clear" w:color="auto" w:fill="FFFFFF"/>
        </w:rPr>
        <w:t>Форменный костюм кубанских казаков прошел сложный путь своего развития, и на нем больше всего сказалось влияние культуры кавказских народов. За верхней казачьей одеждой «мундиром» было закреплено название черкеска.</w:t>
      </w:r>
      <w:r w:rsidRPr="000B6AC1">
        <w:rPr>
          <w:rStyle w:val="apple-converted-space"/>
          <w:color w:val="444444"/>
          <w:shd w:val="clear" w:color="auto" w:fill="FFFFFF"/>
        </w:rPr>
        <w:t> </w:t>
      </w:r>
    </w:p>
    <w:bookmarkEnd w:id="0"/>
    <w:p w:rsidR="005E48C1" w:rsidRPr="000B6AC1" w:rsidRDefault="00783C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6A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Обобщенный мужской образ включал элементы походного костюма, такие как головная накидка — </w:t>
      </w:r>
      <w:r w:rsidRPr="000B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башлык</w:t>
      </w:r>
      <w:r w:rsidRPr="000B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и </w:t>
      </w:r>
      <w:r w:rsidRPr="000B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войлочный плащ — бурка</w:t>
      </w:r>
      <w:r w:rsidRPr="000B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Во второй половине XIX века повсеместное распространение в мужской одежде получила </w:t>
      </w:r>
      <w:r w:rsidRPr="000B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северокавказская черкеска с нагрудными кармашками газырями</w:t>
      </w:r>
      <w:r w:rsidRPr="000B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созданная в адыгской среде, и </w:t>
      </w:r>
      <w:r w:rsidRPr="000B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тонкая кожаная обувь без подошвы</w:t>
      </w:r>
      <w:r w:rsidRPr="000B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83C91" w:rsidRPr="000B6AC1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0B6AC1">
        <w:rPr>
          <w:rStyle w:val="a4"/>
          <w:color w:val="555555"/>
          <w:bdr w:val="single" w:sz="2" w:space="0" w:color="EAEAEA" w:frame="1"/>
        </w:rPr>
        <w:t> </w:t>
      </w:r>
    </w:p>
    <w:p w:rsidR="00783C91" w:rsidRPr="000B6AC1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0B6AC1">
        <w:rPr>
          <w:noProof/>
          <w:color w:val="555555"/>
        </w:rPr>
        <w:drawing>
          <wp:inline distT="0" distB="0" distL="0" distR="0">
            <wp:extent cx="2044065" cy="2891155"/>
            <wp:effectExtent l="0" t="0" r="0" b="4445"/>
            <wp:docPr id="1" name="Рисунок 1" descr="Черкески казач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кески казачь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91" w:rsidRPr="000B6AC1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0B6AC1">
        <w:rPr>
          <w:rStyle w:val="a4"/>
          <w:color w:val="555555"/>
          <w:bdr w:val="single" w:sz="2" w:space="0" w:color="EAEAEA" w:frame="1"/>
        </w:rPr>
        <w:lastRenderedPageBreak/>
        <w:t>Черкеска</w:t>
      </w:r>
      <w:r w:rsidRPr="000B6AC1">
        <w:rPr>
          <w:rStyle w:val="apple-converted-space"/>
          <w:color w:val="555555"/>
        </w:rPr>
        <w:t> </w:t>
      </w:r>
      <w:r w:rsidRPr="000B6AC1">
        <w:rPr>
          <w:color w:val="555555"/>
        </w:rPr>
        <w:t>– роскошный приталенный кафтан с одним бортом и газырями, специальными деревянными или костяными гнездами для пороха, патронов и деревянных щепок на распил.</w:t>
      </w:r>
    </w:p>
    <w:p w:rsidR="0034449F" w:rsidRPr="000B6AC1" w:rsidRDefault="0034449F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</w:p>
    <w:p w:rsidR="0034449F" w:rsidRPr="000B6AC1" w:rsidRDefault="00660FAA" w:rsidP="0034449F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hyperlink r:id="rId7" w:tgtFrame="_self" w:tooltip="История кавказской папахи" w:history="1">
        <w:r w:rsidR="00783C91" w:rsidRPr="000B6AC1">
          <w:rPr>
            <w:rStyle w:val="a5"/>
            <w:b/>
            <w:bCs/>
            <w:color w:val="5F93B4"/>
            <w:u w:val="none"/>
            <w:bdr w:val="single" w:sz="2" w:space="0" w:color="EAEAEA" w:frame="1"/>
          </w:rPr>
          <w:t>Папаха</w:t>
        </w:r>
      </w:hyperlink>
      <w:r w:rsidR="00783C91" w:rsidRPr="000B6AC1">
        <w:rPr>
          <w:rStyle w:val="apple-converted-space"/>
          <w:color w:val="555555"/>
        </w:rPr>
        <w:t> </w:t>
      </w:r>
      <w:r w:rsidR="00783C91" w:rsidRPr="000B6AC1">
        <w:rPr>
          <w:color w:val="555555"/>
        </w:rPr>
        <w:t xml:space="preserve">– головной убор, сшитый из ткани, меха или войлока. </w:t>
      </w:r>
    </w:p>
    <w:p w:rsidR="00783C91" w:rsidRPr="000B6AC1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0B6AC1">
        <w:rPr>
          <w:color w:val="555555"/>
        </w:rPr>
        <w:t xml:space="preserve">Цвет папахи мог быть любой, но каждодневный убор был темным, а свадебная, праздничная папаха – белая или светлая. Снимался этот исключительно теплый и удобный головной убор </w:t>
      </w:r>
      <w:proofErr w:type="gramStart"/>
      <w:r w:rsidRPr="000B6AC1">
        <w:rPr>
          <w:color w:val="555555"/>
        </w:rPr>
        <w:t>лишь</w:t>
      </w:r>
      <w:proofErr w:type="gramEnd"/>
      <w:r w:rsidRPr="000B6AC1">
        <w:rPr>
          <w:color w:val="555555"/>
        </w:rPr>
        <w:t xml:space="preserve"> чтобы попросить о прекращении войны из-за кровной мести. Также парень забрасывал папаху в окно любимой девушке, словно спрашивая, примет ли она его ухаживания. Воины и пастухи использовали эту пышную и теплую шапку как подушку во время дальних походов.</w:t>
      </w:r>
    </w:p>
    <w:p w:rsidR="00783C91" w:rsidRPr="000B6AC1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0B6AC1">
        <w:rPr>
          <w:color w:val="555555"/>
        </w:rPr>
        <w:t> </w:t>
      </w:r>
    </w:p>
    <w:p w:rsidR="00783C91" w:rsidRPr="000B6AC1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0B6AC1">
        <w:rPr>
          <w:b/>
          <w:bCs/>
          <w:noProof/>
          <w:color w:val="555555"/>
          <w:bdr w:val="single" w:sz="2" w:space="0" w:color="EAEAEA" w:frame="1"/>
        </w:rPr>
        <w:drawing>
          <wp:inline distT="0" distB="0" distL="0" distR="0">
            <wp:extent cx="2044065" cy="3670935"/>
            <wp:effectExtent l="0" t="0" r="0" b="5715"/>
            <wp:docPr id="2" name="Рисунок 2" descr="Бурка кавказ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рка кавказс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C1">
        <w:rPr>
          <w:rStyle w:val="a4"/>
          <w:color w:val="555555"/>
          <w:bdr w:val="single" w:sz="2" w:space="0" w:color="EAEAEA" w:frame="1"/>
        </w:rPr>
        <w:t>Бурка</w:t>
      </w:r>
      <w:r w:rsidRPr="000B6AC1">
        <w:rPr>
          <w:rStyle w:val="apple-converted-space"/>
          <w:color w:val="555555"/>
        </w:rPr>
        <w:t> </w:t>
      </w:r>
      <w:r w:rsidRPr="000B6AC1">
        <w:rPr>
          <w:color w:val="555555"/>
        </w:rPr>
        <w:t xml:space="preserve">– очень теплый, водонепроницаемый безрукавный плащ из овечьего или козьего войлока. </w:t>
      </w:r>
      <w:proofErr w:type="gramStart"/>
      <w:r w:rsidRPr="000B6AC1">
        <w:rPr>
          <w:color w:val="555555"/>
        </w:rPr>
        <w:t>Узкий</w:t>
      </w:r>
      <w:proofErr w:type="gramEnd"/>
      <w:r w:rsidRPr="000B6AC1">
        <w:rPr>
          <w:color w:val="555555"/>
        </w:rPr>
        <w:t xml:space="preserve"> в плечах и очень широкий книзу. Цвет обычно темный, но выходные одеяния были привычно белыми. У горловины и переднего разреза идет нашивка кожей, для нарядности, долговечности и практичности, плюс кожаные завязки.</w:t>
      </w:r>
    </w:p>
    <w:p w:rsidR="00783C91" w:rsidRPr="000B6AC1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0B6AC1">
        <w:rPr>
          <w:color w:val="555555"/>
        </w:rPr>
        <w:t>При весе в пару килограмм, настоящая войлочная бурка стоит на полу, настолько прочный и качественный материал используется. Изготавливается она только вручную, методом валяния шерсти женскими ручками, варки и пропитки, стирки, сушки и пришивания подкладки. Процесс очень тяжелый и трудоемкий, занимает от трех дней при одновременной работе трех женщин.</w:t>
      </w:r>
    </w:p>
    <w:p w:rsidR="00783C91" w:rsidRPr="000B6AC1" w:rsidRDefault="00783C91" w:rsidP="00783C91">
      <w:pPr>
        <w:pStyle w:val="a3"/>
        <w:shd w:val="clear" w:color="auto" w:fill="FFFFFF"/>
        <w:spacing w:before="180" w:beforeAutospacing="0" w:after="180" w:afterAutospacing="0"/>
        <w:rPr>
          <w:color w:val="555555"/>
        </w:rPr>
      </w:pPr>
      <w:r w:rsidRPr="000B6AC1">
        <w:rPr>
          <w:color w:val="555555"/>
        </w:rPr>
        <w:t>Этот традиционный наряд пастухов позволял защититься от любых погодных неприятностей. Ее можно было использовать как палатку, как одеяло и временное, защитное сооружение, она спасала от нападающего с кинжалом и позволяла под широкими полами спрятать свое оружие. Поэтому, как и большинство одежды кавказцев, бурка является не просто красивым нарядом, но и жизненной необходимостью. Сейчас же это становится лишь декоративным или празднично выходным одеянием. Теперь ее изготавливают и для маленьких детей, и для декора бутылок с напитками.</w:t>
      </w:r>
    </w:p>
    <w:p w:rsidR="00783C91" w:rsidRPr="000B6AC1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0B6AC1">
        <w:rPr>
          <w:b/>
          <w:bCs/>
          <w:color w:val="555555"/>
          <w:bdr w:val="single" w:sz="2" w:space="0" w:color="EAEAEA" w:frame="1"/>
        </w:rPr>
        <w:br w:type="textWrapping" w:clear="all"/>
      </w:r>
    </w:p>
    <w:p w:rsidR="00783C91" w:rsidRPr="000B6AC1" w:rsidRDefault="00783C91" w:rsidP="00783C91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0B6AC1">
        <w:rPr>
          <w:b/>
          <w:bCs/>
          <w:noProof/>
          <w:color w:val="555555"/>
          <w:bdr w:val="single" w:sz="2" w:space="0" w:color="EAEAEA" w:frame="1"/>
        </w:rPr>
        <w:lastRenderedPageBreak/>
        <w:drawing>
          <wp:inline distT="0" distB="0" distL="0" distR="0">
            <wp:extent cx="1909445" cy="1909445"/>
            <wp:effectExtent l="0" t="0" r="0" b="0"/>
            <wp:docPr id="3" name="Рисунок 3" descr="Бешмет кавказ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шмет кавказ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AC1">
        <w:rPr>
          <w:rStyle w:val="a4"/>
          <w:color w:val="555555"/>
          <w:bdr w:val="single" w:sz="2" w:space="0" w:color="EAEAEA" w:frame="1"/>
        </w:rPr>
        <w:t>Бешме́т</w:t>
      </w:r>
      <w:proofErr w:type="spellEnd"/>
      <w:proofErr w:type="gramEnd"/>
      <w:r w:rsidRPr="000B6AC1">
        <w:rPr>
          <w:color w:val="555555"/>
        </w:rPr>
        <w:t xml:space="preserve"> — нарядный кафтан, особенностью которого являлся стоячий воротник. Его надевали как основу под рубаху и халат, так и носили отдельно, дома. Шили из </w:t>
      </w:r>
      <w:proofErr w:type="spellStart"/>
      <w:proofErr w:type="gramStart"/>
      <w:r w:rsidRPr="000B6AC1">
        <w:rPr>
          <w:color w:val="555555"/>
        </w:rPr>
        <w:t>из</w:t>
      </w:r>
      <w:proofErr w:type="spellEnd"/>
      <w:proofErr w:type="gramEnd"/>
      <w:r w:rsidRPr="000B6AC1">
        <w:rPr>
          <w:color w:val="555555"/>
        </w:rPr>
        <w:t xml:space="preserve"> разнообразных материалов, постепенно стали делать и утепленные модели, типа ватника, и укороченные.</w:t>
      </w:r>
    </w:p>
    <w:p w:rsidR="00D82B99" w:rsidRPr="000B6AC1" w:rsidRDefault="006B0F2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r w:rsidR="0034449F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ешмет шился из шерстяной ткани красного цвета (в пеших полках черного) длиной до колен с закругленным воротником и застегивался на крючках. У урядников и офицеров воротники обшивались серебряным галуном, пришитым по нижнему шву воротника углом вверх</w:t>
      </w:r>
    </w:p>
    <w:p w:rsidR="00D82B99" w:rsidRPr="000B6AC1" w:rsidRDefault="0034449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Башлы</w:t>
      </w:r>
      <w:proofErr w:type="gramStart"/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</w:t>
      </w:r>
      <w:r w:rsidR="00D82B99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proofErr w:type="gramEnd"/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кавказский и казачий покров на голову. Шьется из тонкого сукна в виде квадратного мешка с двумя открытыми сторонами и с длинными лопастями в открытом углу. Башлык - название тюркское, означает «головной». Башлык допускался произвольного цвета из сукна местного производства, обшитый черной тесьмой, но многие кубанцы использовали башлык белого азиатского сукна. Шаровары – широкие казачьи штаны. Их также разрешалось носить произвольного цвета, заправлялись в сапоги или ноговицы.</w:t>
      </w:r>
    </w:p>
    <w:p w:rsidR="006061CA" w:rsidRPr="000B6AC1" w:rsidRDefault="0034449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Шаровары шились из двух полотнищ ткани и соединялись вставкой - мотней. Носили также русские штаны со вставкой клиньями. Шили их на шнурке, так как застежки из пуговиц и крючков были неудобны при джигитовке. Казачью форму надевали по праздникам и в строю, хотя молодые казаки старались носить ее и в обычные дни, когда все остальные ограничивались шароварами и рубахой. Праздничной обувью являлись сапоги, из которых больше ценились «гамбургские» шевровые.</w:t>
      </w:r>
    </w:p>
    <w:p w:rsidR="006061CA" w:rsidRPr="000B6AC1" w:rsidRDefault="0034449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Рабочей обувью служили башмаки из грубой сыромятной кожи с пришивной подошвой, которые называли ходоками или черевикам</w:t>
      </w:r>
      <w:proofErr w:type="gramStart"/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6061CA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proofErr w:type="gramEnd"/>
      <w:r w:rsidR="006061CA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чувяками)</w:t>
      </w:r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Эту обувь обычно надевали на шерстяные носки, в которые казаки заправляли шаровары</w:t>
      </w:r>
    </w:p>
    <w:p w:rsidR="00783C91" w:rsidRPr="000B6AC1" w:rsidRDefault="0034449F">
      <w:pP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. В начале XX в. головным убором казаков стали </w:t>
      </w:r>
      <w:proofErr w:type="spellStart"/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шапки-кубан</w:t>
      </w:r>
      <w:r w:rsidR="006061CA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ки</w:t>
      </w:r>
      <w:proofErr w:type="gramStart"/>
      <w:r w:rsidR="006061CA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,к</w:t>
      </w:r>
      <w:proofErr w:type="gramEnd"/>
      <w:r w:rsidR="006061CA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оторые</w:t>
      </w:r>
      <w:proofErr w:type="spellEnd"/>
      <w:r w:rsidR="006061CA"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отличаются от папа</w:t>
      </w:r>
      <w:r w:rsid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хи с красным, синим и малиновым </w:t>
      </w:r>
      <w:r w:rsidRPr="000B6A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верхом.</w:t>
      </w:r>
      <w:r w:rsidRPr="000B6AC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0B6A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2721"/>
            <wp:effectExtent l="0" t="0" r="3175" b="5080"/>
            <wp:docPr id="4" name="Рисунок 4" descr="http://player.myshared.ru/4/159292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4/159292/slides/slide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Вопросы: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 xml:space="preserve">1.Как </w:t>
      </w:r>
      <w:r w:rsidR="00085A7B" w:rsidRPr="000B6AC1">
        <w:rPr>
          <w:rFonts w:ascii="Times New Roman" w:hAnsi="Times New Roman" w:cs="Times New Roman"/>
          <w:sz w:val="24"/>
          <w:szCs w:val="24"/>
        </w:rPr>
        <w:t>называется шапка</w:t>
      </w:r>
      <w:r w:rsidRPr="000B6AC1">
        <w:rPr>
          <w:rFonts w:ascii="Times New Roman" w:hAnsi="Times New Roman" w:cs="Times New Roman"/>
          <w:sz w:val="24"/>
          <w:szCs w:val="24"/>
        </w:rPr>
        <w:t xml:space="preserve"> казака?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апка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урка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апаха или кубанка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2.Традиции какого народа повлияли на формирование костюма казаков?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рмян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атар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еркесов(</w:t>
      </w:r>
      <w:proofErr w:type="spellStart"/>
      <w:r w:rsidRPr="000B6AC1">
        <w:rPr>
          <w:rFonts w:ascii="Times New Roman" w:hAnsi="Times New Roman" w:cs="Times New Roman"/>
          <w:sz w:val="24"/>
          <w:szCs w:val="24"/>
        </w:rPr>
        <w:t>кабардинцев,абазинов,шапсугов</w:t>
      </w:r>
      <w:proofErr w:type="spellEnd"/>
      <w:r w:rsidRPr="000B6AC1">
        <w:rPr>
          <w:rFonts w:ascii="Times New Roman" w:hAnsi="Times New Roman" w:cs="Times New Roman"/>
          <w:sz w:val="24"/>
          <w:szCs w:val="24"/>
        </w:rPr>
        <w:t>)</w:t>
      </w:r>
    </w:p>
    <w:p w:rsidR="006061CA" w:rsidRPr="000B6AC1" w:rsidRDefault="006061CA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3</w:t>
      </w:r>
      <w:r w:rsidR="00085A7B" w:rsidRPr="000B6AC1">
        <w:rPr>
          <w:rFonts w:ascii="Times New Roman" w:hAnsi="Times New Roman" w:cs="Times New Roman"/>
          <w:sz w:val="24"/>
          <w:szCs w:val="24"/>
        </w:rPr>
        <w:t>.Верхний кафтан казаков назывался…</w:t>
      </w:r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алат</w:t>
      </w:r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улуп</w:t>
      </w:r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еркеска</w:t>
      </w:r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4.Ее украшали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усы</w:t>
      </w:r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арманы</w:t>
      </w:r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6AC1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B6AC1">
        <w:rPr>
          <w:rFonts w:ascii="Times New Roman" w:hAnsi="Times New Roman" w:cs="Times New Roman"/>
          <w:sz w:val="24"/>
          <w:szCs w:val="24"/>
        </w:rPr>
        <w:t>азыри</w:t>
      </w:r>
    </w:p>
    <w:p w:rsidR="00085A7B" w:rsidRPr="000B6AC1" w:rsidRDefault="00085A7B">
      <w:pPr>
        <w:rPr>
          <w:rFonts w:ascii="Times New Roman" w:hAnsi="Times New Roman" w:cs="Times New Roman"/>
          <w:sz w:val="24"/>
          <w:szCs w:val="24"/>
        </w:rPr>
      </w:pPr>
      <w:r w:rsidRPr="000B6AC1">
        <w:rPr>
          <w:rFonts w:ascii="Times New Roman" w:hAnsi="Times New Roman" w:cs="Times New Roman"/>
          <w:sz w:val="24"/>
          <w:szCs w:val="24"/>
        </w:rPr>
        <w:t>5.Башлык-это…</w:t>
      </w:r>
    </w:p>
    <w:p w:rsidR="00085A7B" w:rsidRPr="000B6AC1" w:rsidRDefault="00085A7B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sz w:val="24"/>
          <w:szCs w:val="24"/>
        </w:rPr>
        <w:t>А)</w:t>
      </w: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кавказский и казачий покров на голову</w:t>
      </w:r>
    </w:p>
    <w:p w:rsidR="00085A7B" w:rsidRPr="000B6AC1" w:rsidRDefault="00085A7B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Б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)р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ыба</w:t>
      </w:r>
    </w:p>
    <w:p w:rsidR="00085A7B" w:rsidRPr="000B6AC1" w:rsidRDefault="00085A7B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)с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абля</w:t>
      </w:r>
    </w:p>
    <w:p w:rsidR="00085A7B" w:rsidRPr="000B6AC1" w:rsidRDefault="00085A7B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6.</w:t>
      </w:r>
      <w:r w:rsidR="00290180"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Кожанная обувь без </w:t>
      </w:r>
      <w:proofErr w:type="gramStart"/>
      <w:r w:rsidR="00290180"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толстой</w:t>
      </w:r>
      <w:proofErr w:type="gramEnd"/>
      <w:r w:rsidR="00290180"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90180"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подошвы-это</w:t>
      </w:r>
      <w:proofErr w:type="spellEnd"/>
    </w:p>
    <w:p w:rsidR="00290180" w:rsidRPr="000B6AC1" w:rsidRDefault="00290180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)с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апоги</w:t>
      </w:r>
    </w:p>
    <w:p w:rsidR="00290180" w:rsidRPr="000B6AC1" w:rsidRDefault="00290180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Б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)г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азыри</w:t>
      </w:r>
    </w:p>
    <w:p w:rsidR="00290180" w:rsidRPr="000B6AC1" w:rsidRDefault="00290180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)ч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увяки и ноговицы.</w:t>
      </w:r>
    </w:p>
    <w:p w:rsidR="00290180" w:rsidRPr="000B6AC1" w:rsidRDefault="00290180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7.</w:t>
      </w:r>
      <w:r w:rsidR="00F94F62"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Наградное оружие казака-это</w:t>
      </w:r>
    </w:p>
    <w:p w:rsidR="00F94F62" w:rsidRPr="000B6AC1" w:rsidRDefault="00F94F62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)ш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ашка(сабля).кинжал</w:t>
      </w:r>
    </w:p>
    <w:p w:rsidR="00F94F62" w:rsidRPr="000B6AC1" w:rsidRDefault="00F94F62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Б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)р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ужье</w:t>
      </w:r>
    </w:p>
    <w:p w:rsidR="00F94F62" w:rsidRPr="000B6AC1" w:rsidRDefault="00F94F62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</w:t>
      </w:r>
      <w:proofErr w:type="gramStart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)п</w:t>
      </w:r>
      <w:proofErr w:type="gramEnd"/>
      <w:r w:rsidRPr="000B6AC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леть</w:t>
      </w:r>
    </w:p>
    <w:p w:rsidR="00F94F62" w:rsidRPr="00085A7B" w:rsidRDefault="00F94F62">
      <w:pPr>
        <w:rPr>
          <w:rFonts w:asciiTheme="majorHAnsi" w:hAnsiTheme="majorHAnsi"/>
          <w:b/>
          <w:sz w:val="32"/>
          <w:szCs w:val="32"/>
        </w:rPr>
      </w:pPr>
    </w:p>
    <w:sectPr w:rsidR="00F94F62" w:rsidRPr="00085A7B" w:rsidSect="000B6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CA" w:rsidRDefault="006061CA" w:rsidP="006061CA">
      <w:pPr>
        <w:spacing w:after="0" w:line="240" w:lineRule="auto"/>
      </w:pPr>
      <w:r>
        <w:separator/>
      </w:r>
    </w:p>
  </w:endnote>
  <w:endnote w:type="continuationSeparator" w:id="0">
    <w:p w:rsidR="006061CA" w:rsidRDefault="006061CA" w:rsidP="006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CA" w:rsidRDefault="006061CA" w:rsidP="006061CA">
      <w:pPr>
        <w:spacing w:after="0" w:line="240" w:lineRule="auto"/>
      </w:pPr>
      <w:r>
        <w:separator/>
      </w:r>
    </w:p>
  </w:footnote>
  <w:footnote w:type="continuationSeparator" w:id="0">
    <w:p w:rsidR="006061CA" w:rsidRDefault="006061CA" w:rsidP="00606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91"/>
    <w:rsid w:val="00085A7B"/>
    <w:rsid w:val="0009157C"/>
    <w:rsid w:val="000B6AC1"/>
    <w:rsid w:val="00290180"/>
    <w:rsid w:val="0034449F"/>
    <w:rsid w:val="005E48C1"/>
    <w:rsid w:val="006061CA"/>
    <w:rsid w:val="00660FAA"/>
    <w:rsid w:val="006B0F2B"/>
    <w:rsid w:val="00783C91"/>
    <w:rsid w:val="00794375"/>
    <w:rsid w:val="00D82B99"/>
    <w:rsid w:val="00F9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C91"/>
  </w:style>
  <w:style w:type="paragraph" w:styleId="a3">
    <w:name w:val="Normal (Web)"/>
    <w:basedOn w:val="a"/>
    <w:uiPriority w:val="99"/>
    <w:unhideWhenUsed/>
    <w:rsid w:val="0078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91"/>
    <w:rPr>
      <w:b/>
      <w:bCs/>
    </w:rPr>
  </w:style>
  <w:style w:type="character" w:styleId="a5">
    <w:name w:val="Hyperlink"/>
    <w:basedOn w:val="a0"/>
    <w:uiPriority w:val="99"/>
    <w:semiHidden/>
    <w:unhideWhenUsed/>
    <w:rsid w:val="00783C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C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1CA"/>
  </w:style>
  <w:style w:type="paragraph" w:styleId="aa">
    <w:name w:val="footer"/>
    <w:basedOn w:val="a"/>
    <w:link w:val="ab"/>
    <w:uiPriority w:val="99"/>
    <w:semiHidden/>
    <w:unhideWhenUsed/>
    <w:rsid w:val="006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C91"/>
  </w:style>
  <w:style w:type="paragraph" w:styleId="a3">
    <w:name w:val="Normal (Web)"/>
    <w:basedOn w:val="a"/>
    <w:uiPriority w:val="99"/>
    <w:unhideWhenUsed/>
    <w:rsid w:val="0078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91"/>
    <w:rPr>
      <w:b/>
      <w:bCs/>
    </w:rPr>
  </w:style>
  <w:style w:type="character" w:styleId="a5">
    <w:name w:val="Hyperlink"/>
    <w:basedOn w:val="a0"/>
    <w:uiPriority w:val="99"/>
    <w:semiHidden/>
    <w:unhideWhenUsed/>
    <w:rsid w:val="00783C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992">
          <w:marLeft w:val="960"/>
          <w:marRight w:val="0"/>
          <w:marTop w:val="0"/>
          <w:marBottom w:val="225"/>
          <w:divBdr>
            <w:top w:val="dotted" w:sz="6" w:space="6" w:color="000000"/>
            <w:left w:val="none" w:sz="0" w:space="0" w:color="auto"/>
            <w:bottom w:val="dotted" w:sz="6" w:space="6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brek.biz/articles/1/19/%D0%98%D1%81%D1%82%D0%BE%D1%80%D0%B8%D1%8F+%D0%BA%D0%B0%D0%B2%D0%BA%D0%B0%D0%B7%D1%81%D0%BA%D0%BE%D0%B9+%D0%BF%D0%B0%D0%BF%D0%B0%D1%85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Амина</cp:lastModifiedBy>
  <cp:revision>4</cp:revision>
  <dcterms:created xsi:type="dcterms:W3CDTF">2017-03-21T20:39:00Z</dcterms:created>
  <dcterms:modified xsi:type="dcterms:W3CDTF">2018-09-16T13:14:00Z</dcterms:modified>
</cp:coreProperties>
</file>