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Зачем развивать абстрактное мышление у детей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Лущенкова</w:t>
      </w:r>
      <w:proofErr w:type="spell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Светлана Генриховна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детей, начинающих обучение в школе, "память становится мыслящей, а восприятие - думающим". Высказывание выдающегося детского психолога, автора оригинальных методик, Д. Б. </w:t>
      </w:r>
      <w:proofErr w:type="spell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Эльконина</w:t>
      </w:r>
      <w:proofErr w:type="spell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означает главное: в умственном развитии детей младшего школьного возраста возникает активное преобразование всей познавательной сферы (памяти, внимания, восприятия, речи). Психологи подчеркивают, что такое совершенствование психики возможно только при наличии абстрактно-логического мышления. Специалисты авторитетно заявляют, что абстрактное мышление необходимо не только для дальнейшего мыслительного развития ребенка, но и для овладения такими сложными учебными предметами, как математика, природоведение, а в дальнейшем, физика, геометрия, астрономия. Родителям важно разобраться во всем многообразии психического развития своего чада, чтобы вовремя прийти на помощь.</w:t>
      </w:r>
    </w:p>
    <w:p w:rsidR="0040580F" w:rsidRPr="0040580F" w:rsidRDefault="0040580F" w:rsidP="0040580F">
      <w:pPr>
        <w:shd w:val="clear" w:color="auto" w:fill="FDFDFD"/>
        <w:spacing w:before="375" w:after="150" w:line="240" w:lineRule="auto"/>
        <w:outlineLvl w:val="1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40580F">
        <w:rPr>
          <w:rFonts w:ascii="Times New Roman" w:eastAsia="Times New Roman" w:hAnsi="Times New Roman" w:cs="Times New Roman"/>
          <w:sz w:val="41"/>
          <w:szCs w:val="41"/>
          <w:lang w:eastAsia="ru-RU"/>
        </w:rPr>
        <w:t>Что такое абстрактное мышление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мы знаем об абстрактном мышлении? Действительно ли оно так важно в жизни человека или прекрасно можно обойтись и без него, воспользовавшись лишь только наглядным! Абстрактное (отвлеченное) мышление, то есть образование абстрактных понятий и оперирование ими, присуще каждому из нас. Человеку время от времени следует абстрагироваться (мысленно отвлекаться) от частного и оперировать общими понятиями, чтобы увидеть окружающий мир в целом, не затрагивая деталей. Такое действие необходимо, чтобы сконцентрироваться на определенной цели, совершать открытия, развивать способности, осуществлять свои стремления. Когда какое-то событие рассматривается как бы со стороны, отвлеченно, тогда обязательно находятся оригинальные способы его решения.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857500" cy="2886075"/>
            <wp:effectExtent l="0" t="0" r="0" b="9525"/>
            <wp:docPr id="4" name="Рисунок 4" descr="Цифры, зна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ифры, знак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Наиболее четким примером того, как работает абстрактное мышление, оказываются точные науки. Например, в математике мы не видим числа, как такового, однако видим его составляющее (цифры), умеем считать или группируем разные предметы по какому-либо признаку и называем их количество. Абстракция нужна даже тогда, когда человек планирует свое будущее. Оно еще неизвестно, но каждый из нас ставит цели, имеет желания, строит планы, и все это происходит благодаря абстрактно-логическому мышлению.</w:t>
      </w:r>
    </w:p>
    <w:p w:rsidR="0040580F" w:rsidRPr="0040580F" w:rsidRDefault="0040580F" w:rsidP="0040580F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0580F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О формах абстрактного мышления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Основные характерные черты абстрактного мышления - его формы, так как те окружающие явления, которые недоступны человеческому глазу, все-таки активно присутствуют в человеческой жизни. Как любое явление, они должны иметь свое оформление, поэтому психологи выделяют три основные формы: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Понятие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понятием подразумевается мысль или система мыслей, которая выделяет и обобщает разнообразные предметы по общим и специфическим для них признакам. Понятие передает общее свойство разных объектов окружающего мира. Например, "мебель" объединяет в свою группу те предметы, которые необходимы нам в быту и общее имеют свойство - обеспечить комфорт человеку: стол, стул, диван, шкаф и другое. Другое понятие" школьные принадлежности" обобщает ручку, карандаш, тетрадь, ластик, то есть те предметы, которые необходимы для письма. Основные общедоступные понятия передаются деткам уже в дошкольном возрасте, так как иначе познать окружающий мир во всей его полноте будет просто невозможно.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Суждение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Мальчик дум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ьчик дума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Основная форма абстракции, которая присутствует в утверждении или отрицании чего-либо о предмете, его качествах или отношениях с другими предметами. Иными словами, суждение показывает некоторую связь между объектами и явлениями окружающей действительности. Проще говоря, суждение (простое или сложное) служит нам, когда нужно что-то подтвердить или опровергнуть, </w:t>
      </w:r>
      <w:proofErr w:type="gram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например</w:t>
      </w:r>
      <w:proofErr w:type="gram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: "ребенок играет" (простое суждение). Сложное имеет и более сложную форму высказывания: "наступила осень, листья опадают". Кроме того, суждения могут быть истинным или ложным, все зависит от того, на чем оно основывается. Если человек рассуждает объективно, в соответствии с реальностью, то и суждение будет истинным. А если он заинтересован в своем высказывании, опирается на собственные размышления, противоречащие реальному, то суждение становится ложным.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Умозаключение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Выражается мыслью, которая формируется на основе нескольких суждений. Для того чтобы составить умозаключение, надо пройти три этапа: посылку (исходное суждение), заключение (новое суждение) и вывод (логический переход от посылки к умозаключению). Обычно умозаключение выражается сложноподчиненными предложениями ("если все углы треугольника равны, значит, этот треугольник равносторонний"). Известным любителем делать умозаключения является литературный персонаж - Шерлок Холмс.</w:t>
      </w:r>
    </w:p>
    <w:p w:rsidR="0040580F" w:rsidRPr="0040580F" w:rsidRDefault="0040580F" w:rsidP="0040580F">
      <w:pPr>
        <w:shd w:val="clear" w:color="auto" w:fill="FDFDFD"/>
        <w:spacing w:before="375" w:after="150" w:line="240" w:lineRule="auto"/>
        <w:outlineLvl w:val="1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40580F">
        <w:rPr>
          <w:rFonts w:ascii="Times New Roman" w:eastAsia="Times New Roman" w:hAnsi="Times New Roman" w:cs="Times New Roman"/>
          <w:sz w:val="41"/>
          <w:szCs w:val="41"/>
          <w:lang w:eastAsia="ru-RU"/>
        </w:rPr>
        <w:lastRenderedPageBreak/>
        <w:t>Признаки абстрактно-логического мышления у детей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857500" cy="2371725"/>
            <wp:effectExtent l="0" t="0" r="0" b="9525"/>
            <wp:docPr id="2" name="Рисунок 2" descr="https://myintelligentkids.com/images/article/61c14d5becb3694c7a5d96cbaf0c61bc1eb27f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intelligentkids.com/images/article/61c14d5becb3694c7a5d96cbaf0c61bc1eb27f0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Выявить наличие таких признаком можно уже у дошкольников, так как специалисты считают старший дошкольный возраст наиболее оптимальным периодом перехода от наглядного мышления к абстрактному. Считается, что к школе психическое развитие детей достигает достаточно высокого уровня. Семилетний ребенок уже много знает и умеет, приобретает некоторый жизненный опыт, например, ориентируется в окружающем мире, без труда запоминает информацию, хорошо знает литературные произведения, понимает смысл загадок, решает задачки, условия которых наглядны, связно выражает свое мнение о различных событиях, интересуется компьютером, любит заниматься творчеством (лепкой, рисованием, конструированием). В то же время мышление младшего школьника находится на переломном этапе развития, абстрактно-логическое мышление еще несовершенно. Для понимания, на каком уровне мыслительного развития находится ваш ребенок, можно воспользоваться простейшим тестом, который часто используют психологи при обследовании </w:t>
      </w:r>
      <w:proofErr w:type="spell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младшеклассников</w:t>
      </w:r>
      <w:proofErr w:type="spell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0580F" w:rsidRPr="0040580F" w:rsidRDefault="0040580F" w:rsidP="0040580F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0580F">
        <w:rPr>
          <w:rFonts w:ascii="Times New Roman" w:eastAsia="Times New Roman" w:hAnsi="Times New Roman" w:cs="Times New Roman"/>
          <w:sz w:val="34"/>
          <w:szCs w:val="34"/>
          <w:lang w:eastAsia="ru-RU"/>
        </w:rPr>
        <w:t>Диагностика способности мыслить абстрактно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Вычеркни лишнее слово</w:t>
      </w:r>
    </w:p>
    <w:p w:rsidR="0040580F" w:rsidRPr="0040580F" w:rsidRDefault="0040580F" w:rsidP="0040580F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Лампа, фонарь,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солнце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, свеча.</w:t>
      </w:r>
    </w:p>
    <w:p w:rsidR="0040580F" w:rsidRPr="0040580F" w:rsidRDefault="0040580F" w:rsidP="0040580F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Сапоги, ботинки,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шнурки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, валенки.</w:t>
      </w:r>
    </w:p>
    <w:p w:rsidR="0040580F" w:rsidRPr="0040580F" w:rsidRDefault="0040580F" w:rsidP="0040580F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Собака, лошадь, корова,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волк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0580F" w:rsidRPr="0040580F" w:rsidRDefault="0040580F" w:rsidP="0040580F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Стол, стул,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пол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, диван.</w:t>
      </w:r>
    </w:p>
    <w:p w:rsidR="0040580F" w:rsidRPr="0040580F" w:rsidRDefault="0040580F" w:rsidP="0040580F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Сладкий, горький, кислый,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горячий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0580F" w:rsidRPr="0040580F" w:rsidRDefault="0040580F" w:rsidP="0040580F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Очки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, глаза, нос, уши.</w:t>
      </w:r>
    </w:p>
    <w:p w:rsidR="0040580F" w:rsidRPr="0040580F" w:rsidRDefault="0040580F" w:rsidP="0040580F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Трактор, комбайн, машина,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сани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0580F" w:rsidRPr="0040580F" w:rsidRDefault="0040580F" w:rsidP="0040580F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Суп, каша,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кастрюля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, картошка.</w:t>
      </w:r>
    </w:p>
    <w:p w:rsidR="0040580F" w:rsidRPr="0040580F" w:rsidRDefault="0040580F" w:rsidP="0040580F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Береза, сосна, дуб,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роза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0580F" w:rsidRPr="0040580F" w:rsidRDefault="0040580F" w:rsidP="0040580F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Абрикос, персик,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помидор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, апельсин.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Вставь пропущенные буквы в словах</w:t>
      </w:r>
    </w:p>
    <w:p w:rsidR="0040580F" w:rsidRPr="0040580F" w:rsidRDefault="0040580F" w:rsidP="0040580F">
      <w:pPr>
        <w:numPr>
          <w:ilvl w:val="0"/>
          <w:numId w:val="2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д…р…в… (дерево); к…м…</w:t>
      </w:r>
      <w:proofErr w:type="spell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нь</w:t>
      </w:r>
      <w:proofErr w:type="spell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(камень); р…б… (рыба); к…р…в… (корова); б…р…з… (береза)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Выбери нужное по смыслу слово</w:t>
      </w:r>
    </w:p>
    <w:p w:rsidR="0040580F" w:rsidRPr="0040580F" w:rsidRDefault="0040580F" w:rsidP="0040580F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1) волк: пасть = птица</w:t>
      </w:r>
      <w:proofErr w:type="gram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: ?</w:t>
      </w:r>
      <w:proofErr w:type="gram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а) воздух б)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клюв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 в) соловей г) яйцо д) пение</w:t>
      </w:r>
    </w:p>
    <w:p w:rsidR="0040580F" w:rsidRPr="0040580F" w:rsidRDefault="0040580F" w:rsidP="0040580F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2) библиотека: книга = лес</w:t>
      </w:r>
      <w:proofErr w:type="gram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: ?</w:t>
      </w:r>
      <w:proofErr w:type="gram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а) береза б)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дерево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 в) ветка г) бревно д) клен</w:t>
      </w:r>
    </w:p>
    <w:p w:rsidR="0040580F" w:rsidRPr="0040580F" w:rsidRDefault="0040580F" w:rsidP="0040580F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3) птица: гнездо = человек</w:t>
      </w:r>
      <w:proofErr w:type="gram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: ?</w:t>
      </w:r>
      <w:proofErr w:type="gram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а) люди б) рабочий в) птенец г)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дом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 д) разумный</w:t>
      </w:r>
    </w:p>
    <w:p w:rsidR="0040580F" w:rsidRPr="0040580F" w:rsidRDefault="0040580F" w:rsidP="0040580F">
      <w:pPr>
        <w:numPr>
          <w:ilvl w:val="0"/>
          <w:numId w:val="3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4) школа: обучение = больница</w:t>
      </w:r>
      <w:proofErr w:type="gram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: ?</w:t>
      </w:r>
      <w:proofErr w:type="gram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а) доктор б) больной в) </w:t>
      </w:r>
      <w:r w:rsidRPr="0040580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лечение</w:t>
      </w: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 г) учреждение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Подбери противоположное по смыслу слово</w:t>
      </w:r>
    </w:p>
    <w:p w:rsidR="0040580F" w:rsidRPr="0040580F" w:rsidRDefault="0040580F" w:rsidP="0040580F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-... (конец). День -... (ночь). Зло -... (добро).</w:t>
      </w:r>
    </w:p>
    <w:p w:rsidR="0040580F" w:rsidRPr="0040580F" w:rsidRDefault="0040580F" w:rsidP="0040580F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Высокий -... (низкий). Молодой -... (старый). Сильный -... (слабый).</w:t>
      </w:r>
    </w:p>
    <w:p w:rsidR="0040580F" w:rsidRPr="0040580F" w:rsidRDefault="0040580F" w:rsidP="0040580F">
      <w:pPr>
        <w:numPr>
          <w:ilvl w:val="0"/>
          <w:numId w:val="4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Плакать - ... (смеяться). Мириться -... (ссориться). Находить -... (терять).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b/>
          <w:bCs/>
          <w:i/>
          <w:iCs/>
          <w:noProof/>
          <w:sz w:val="23"/>
          <w:szCs w:val="23"/>
          <w:lang w:eastAsia="ru-RU"/>
        </w:rPr>
        <w:drawing>
          <wp:inline distT="0" distB="0" distL="0" distR="0">
            <wp:extent cx="2857500" cy="1981200"/>
            <wp:effectExtent l="0" t="0" r="0" b="0"/>
            <wp:docPr id="1" name="Рисунок 1" descr="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80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Расшифруй слова</w:t>
      </w:r>
    </w:p>
    <w:p w:rsidR="0040580F" w:rsidRPr="0040580F" w:rsidRDefault="0040580F" w:rsidP="0040580F">
      <w:pPr>
        <w:numPr>
          <w:ilvl w:val="0"/>
          <w:numId w:val="5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наул</w:t>
      </w:r>
      <w:proofErr w:type="spell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(луна); </w:t>
      </w:r>
      <w:proofErr w:type="spell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маиз</w:t>
      </w:r>
      <w:proofErr w:type="spell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(зима); </w:t>
      </w:r>
      <w:proofErr w:type="spell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акер</w:t>
      </w:r>
      <w:proofErr w:type="spell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(река); </w:t>
      </w:r>
      <w:proofErr w:type="spellStart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тоел</w:t>
      </w:r>
      <w:proofErr w:type="spellEnd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(лето).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Анализ результатов</w:t>
      </w:r>
    </w:p>
    <w:p w:rsidR="0040580F" w:rsidRPr="0040580F" w:rsidRDefault="0040580F" w:rsidP="0040580F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Каждое верное действие оценивается в 1 балл. Количество максимальных баллов – 29.</w:t>
      </w:r>
    </w:p>
    <w:p w:rsidR="0040580F" w:rsidRPr="0040580F" w:rsidRDefault="0040580F" w:rsidP="0040580F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29 – 26 – повышенный уровень логического мышления</w:t>
      </w:r>
    </w:p>
    <w:p w:rsidR="0040580F" w:rsidRPr="0040580F" w:rsidRDefault="0040580F" w:rsidP="0040580F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25 – 22 – высокий уровень</w:t>
      </w:r>
    </w:p>
    <w:p w:rsidR="0040580F" w:rsidRPr="0040580F" w:rsidRDefault="0040580F" w:rsidP="0040580F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21 – 18 – средний уровень</w:t>
      </w:r>
    </w:p>
    <w:p w:rsidR="0040580F" w:rsidRPr="0040580F" w:rsidRDefault="0040580F" w:rsidP="0040580F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17 – 14 – уровень логического мышления ниже среднего</w:t>
      </w:r>
    </w:p>
    <w:p w:rsidR="0040580F" w:rsidRPr="0040580F" w:rsidRDefault="0040580F" w:rsidP="0040580F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13 – 10 – низкий уровень</w:t>
      </w:r>
    </w:p>
    <w:p w:rsidR="0040580F" w:rsidRPr="0040580F" w:rsidRDefault="0040580F" w:rsidP="0040580F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580F">
        <w:rPr>
          <w:rFonts w:ascii="Times New Roman" w:eastAsia="Times New Roman" w:hAnsi="Times New Roman" w:cs="Times New Roman"/>
          <w:sz w:val="23"/>
          <w:szCs w:val="23"/>
          <w:lang w:eastAsia="ru-RU"/>
        </w:rPr>
        <w:t>9 – 0 – критический уровень.</w:t>
      </w:r>
    </w:p>
    <w:p w:rsidR="0051397E" w:rsidRPr="0040580F" w:rsidRDefault="0051397E">
      <w:pPr>
        <w:rPr>
          <w:rFonts w:ascii="Times New Roman" w:hAnsi="Times New Roman" w:cs="Times New Roman"/>
        </w:rPr>
      </w:pPr>
    </w:p>
    <w:sectPr w:rsidR="0051397E" w:rsidRPr="0040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4CFA"/>
    <w:multiLevelType w:val="multilevel"/>
    <w:tmpl w:val="D33E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47318"/>
    <w:multiLevelType w:val="multilevel"/>
    <w:tmpl w:val="4B2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F2263"/>
    <w:multiLevelType w:val="multilevel"/>
    <w:tmpl w:val="D7F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F07A5"/>
    <w:multiLevelType w:val="multilevel"/>
    <w:tmpl w:val="059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34EF0"/>
    <w:multiLevelType w:val="multilevel"/>
    <w:tmpl w:val="40A4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54687"/>
    <w:multiLevelType w:val="multilevel"/>
    <w:tmpl w:val="BA64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0F"/>
    <w:rsid w:val="0040580F"/>
    <w:rsid w:val="005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AF12-518E-431B-977E-7C299989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5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5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80F"/>
    <w:rPr>
      <w:b/>
      <w:bCs/>
    </w:rPr>
  </w:style>
  <w:style w:type="character" w:styleId="a5">
    <w:name w:val="Emphasis"/>
    <w:basedOn w:val="a0"/>
    <w:uiPriority w:val="20"/>
    <w:qFormat/>
    <w:rsid w:val="00405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2018-09-20T21:17:00Z</dcterms:created>
  <dcterms:modified xsi:type="dcterms:W3CDTF">2018-09-20T21:18:00Z</dcterms:modified>
</cp:coreProperties>
</file>