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3F">
        <w:rPr>
          <w:rFonts w:ascii="Times New Roman" w:eastAsia="Calibri" w:hAnsi="Times New Roman" w:cs="Times New Roman"/>
          <w:b/>
          <w:sz w:val="28"/>
          <w:szCs w:val="28"/>
        </w:rPr>
        <w:t xml:space="preserve"> Конспект урока "Изобразительные мотивы русских изразцов. Изразцовая печь"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b/>
          <w:sz w:val="28"/>
          <w:szCs w:val="28"/>
        </w:rPr>
        <w:t>Форма деятельности:</w:t>
      </w: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совместно-индивидуальная.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3F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использовать знания и навыки полученные ранее (узор в квадрате), способствовать их применению на данном уроке;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воспитывать уважение и интерес к творчеству народных мастеров, особенно мастеров родного края, бережного отношения к культурному наследию;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способствовать развитию воображения и творчества в рисунках детей, умения выражать свое личное понимание значения декоративного искусства в жизни людей;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обеспечивать ситуацию эмоционального удовлетворения в коллективно-индивидуальной работе, осуществлять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связи.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Материалы, инструменты: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1763F">
        <w:rPr>
          <w:rFonts w:ascii="Times New Roman" w:eastAsia="Calibri" w:hAnsi="Times New Roman" w:cs="Times New Roman"/>
          <w:sz w:val="28"/>
          <w:szCs w:val="28"/>
        </w:rPr>
        <w:t>лист  А</w:t>
      </w:r>
      <w:proofErr w:type="gramEnd"/>
      <w:r w:rsidRPr="0071763F">
        <w:rPr>
          <w:rFonts w:ascii="Times New Roman" w:eastAsia="Calibri" w:hAnsi="Times New Roman" w:cs="Times New Roman"/>
          <w:sz w:val="28"/>
          <w:szCs w:val="28"/>
        </w:rPr>
        <w:t>-2.,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гуашь,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простой карандаш,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баночка с водой,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</w:r>
      <w:r w:rsidRPr="0071763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палитра.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i/>
          <w:sz w:val="28"/>
          <w:szCs w:val="28"/>
          <w:u w:val="single"/>
        </w:rPr>
        <w:t>Оформление урока: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рисунки узор в квадрате (работы детей),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изразец (старинный, керамики),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 xml:space="preserve">слайды с показом фотографий с поездки в станицу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Старочеркасскую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>нарисованная печь на ватмане без цветового оформления,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•</w:t>
      </w:r>
      <w:r w:rsidRPr="0071763F">
        <w:rPr>
          <w:rFonts w:ascii="Times New Roman" w:eastAsia="Calibri" w:hAnsi="Times New Roman" w:cs="Times New Roman"/>
          <w:sz w:val="28"/>
          <w:szCs w:val="28"/>
        </w:rPr>
        <w:tab/>
        <w:t xml:space="preserve">книга С.А.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Маслих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“Русское изразцовое искусство XV-XIX век”.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1. Организационный момент.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2. Введение.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От доисторических времен детства человечества до дней космической эры обыкновенная глина всегда являлась великолепным строительным материалом и основой изделий из керамики. Не случайно археологи и художники, историки и инженеры-строители, архитекторы и химики вновь и вновь обращаются к истории керамики. Это делается не только для того чтобы лучше понять прошлое, а для того чтобы сделать большой шаг в будущее.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Создатели керамических изделий, как правило, – универсалы. Они должны знать многое о глине, ее составе и свойствах, уметь пользоваться гончарным кругом, достигать высоких температур в печах для обжига, владеть тайной изготовления поливы – словом, быть художником и технологом одновременно.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763F">
        <w:rPr>
          <w:rFonts w:ascii="Times New Roman" w:eastAsia="Calibri" w:hAnsi="Times New Roman" w:cs="Times New Roman"/>
          <w:sz w:val="28"/>
          <w:szCs w:val="28"/>
        </w:rPr>
        <w:t>Мы  с</w:t>
      </w:r>
      <w:proofErr w:type="gram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вами были на экскурсии в донской станице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Старочеркасской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>. Видели необычные казачьи дома – курени, они все разные т.к. принадлежали разным сем</w:t>
      </w:r>
      <w:r w:rsidR="000868D4">
        <w:rPr>
          <w:rFonts w:ascii="Times New Roman" w:eastAsia="Calibri" w:hAnsi="Times New Roman" w:cs="Times New Roman"/>
          <w:sz w:val="28"/>
          <w:szCs w:val="28"/>
        </w:rPr>
        <w:t>ьям более богатые или же бедные</w:t>
      </w:r>
      <w:r w:rsidRPr="0071763F">
        <w:rPr>
          <w:rFonts w:ascii="Times New Roman" w:eastAsia="Calibri" w:hAnsi="Times New Roman" w:cs="Times New Roman"/>
          <w:sz w:val="28"/>
          <w:szCs w:val="28"/>
        </w:rPr>
        <w:t>. В одном из них мы с вами тоже видели очень красивую изразцовую печь, (кто помнит что это за дом и кому принадлежал</w:t>
      </w:r>
      <w:proofErr w:type="gramStart"/>
      <w:r w:rsidRPr="0071763F">
        <w:rPr>
          <w:rFonts w:ascii="Times New Roman" w:eastAsia="Calibri" w:hAnsi="Times New Roman" w:cs="Times New Roman"/>
          <w:sz w:val="28"/>
          <w:szCs w:val="28"/>
        </w:rPr>
        <w:t>?)(</w:t>
      </w:r>
      <w:proofErr w:type="gram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в доме Кондратия Булавина).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Давайте с вами вспомним нашу познавательную поездку. 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Показ презентационных материалов на основе поездки в станицу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Старочеркасскую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А ещё я хочу познакомить вас с замечательной </w:t>
      </w:r>
      <w:proofErr w:type="gramStart"/>
      <w:r w:rsidRPr="0071763F">
        <w:rPr>
          <w:rFonts w:ascii="Times New Roman" w:eastAsia="Calibri" w:hAnsi="Times New Roman" w:cs="Times New Roman"/>
          <w:sz w:val="28"/>
          <w:szCs w:val="28"/>
        </w:rPr>
        <w:t>книгой  “</w:t>
      </w:r>
      <w:proofErr w:type="gram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Русское изразцовое искусство XV-XIX века”  автор, которой Сергей Александрович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Маслих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1763F">
        <w:rPr>
          <w:rFonts w:ascii="Times New Roman" w:eastAsia="Calibri" w:hAnsi="Times New Roman" w:cs="Times New Roman"/>
          <w:sz w:val="28"/>
          <w:szCs w:val="28"/>
        </w:rPr>
        <w:lastRenderedPageBreak/>
        <w:t>архитектор по образованию. Он сумел побывать в 80 городах России, описать, зарисовать, сфотографировать около 600 красных, муравленых, рельефных, гладких изразцов. Ему удалось установить несколько новых центров производства древней архитектурной керамики.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3. Формирование знаний.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Керамические декоративные плитки, или изразцы, издревле использовались на Руси для отделки дворцов и храмов, а также для облицовки печей.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Изразцы без поливы из-за красного цвета обожженной глины назывались красными. Украшением каждого красного изразца был рельеф, оттиснутый в специальной деревянной форме. Красота изразцового убранства во многом зависела от искусства мастера, резавшего деревянные формы для изразцов.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Недаром само слово “изразец” произошло от “изрезать”.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Рельефы были единственным украшением самых первых изразцов. На них изображались сцены охоты и битв, герои народных сказок, басен, реальные и фантастические животные.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Однако красные изразцы оказались не практичными. Из-за пористости материала они пропускали угар в помещение, быстро грязнились и становились черными. Чтобы избежать этих недостатков, в XVII в изразцы стали покрывать защитным слоем – глазурью.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Наиболее широко были распространены муравленые плитки, покрытые зеленой глазурью. Одетая поливными изразцами, печь не только была украшением жилища, но и лучше обогревала его.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Производство рельефных многоцветных изразцов было организовано в 1653 г. настоятелем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Иверского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монастыря. Это новые, еще не виданные многоцветные изразцы, называемые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ценинными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отвечали вкусам того времени. Они хорошо сочетались с пышным наружным декором церквей.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lastRenderedPageBreak/>
        <w:t>В начале XVIII в. в Москве и в соседних с нею городах наружный изразцовый декор зданий выходит из употребления. Петровская эпоха требует новшеств. Излюбленные единороги, сирины, воины-лучники уходят в прошлое. Появляются сюжеты, которых не было ранее. В них отразились введенные Петром I новые моды на одежды и прически.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В 80-е годах XVIII цвет эмалей уменьшается и сюжеты изразцов упрощаются, появляется синяя роспись по белому фону, а сложные рисунки заменяются изображением отдельных ваз, веток и цветов.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XIX в не внес ничего нового в историю изразцового искусства. Вновь появляются многоцветные сюжетные изразцы с пояснительными подписями.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Если раньше для формовки изразцов применялись деревянные формы. То теперь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керамисты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стали отливать их из гипса по вылепленным из глины моделям. При осторожном обращении с формой в ней можно отформовать до 200 изразцов. 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В конце прошлого века над созданием изразцового убранства печей увлеченно работал художник Врубель. В усадьбе Абрамцево под Москвой по его эскизам были построены замечательные печи – истинные произведения декоративно-прикладного искусства. 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763F">
        <w:rPr>
          <w:rFonts w:ascii="Times New Roman" w:eastAsia="Calibri" w:hAnsi="Times New Roman" w:cs="Times New Roman"/>
          <w:sz w:val="28"/>
          <w:szCs w:val="28"/>
        </w:rPr>
        <w:t>Развитие  торговли</w:t>
      </w:r>
      <w:proofErr w:type="gramEnd"/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и военные действия способствовали появлению идеи украшать свои жилища и на Донской земле. Ведь декоративное искусство играет огромную роль в развитии у человека чувства прекрасного. Оно формирует его эстетические чувства, воспитывает эстетическую восприимчивость, художественный вкус. В орнаменте изразцов отразился не только широкий мир, окружающий человека, природы, но ещё и различные привнесённые из других эпох и заимствованные у други</w:t>
      </w:r>
      <w:bookmarkStart w:id="0" w:name="_GoBack"/>
      <w:bookmarkEnd w:id="0"/>
      <w:r w:rsidRPr="0071763F">
        <w:rPr>
          <w:rFonts w:ascii="Times New Roman" w:eastAsia="Calibri" w:hAnsi="Times New Roman" w:cs="Times New Roman"/>
          <w:sz w:val="28"/>
          <w:szCs w:val="28"/>
        </w:rPr>
        <w:t>х народов художественные формы.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''И рельефные, и гладкие, с синим, зелёным и многоцветным рисунком они несут в себе приметы новых времён, освоения опыта других народов и борения </w:t>
      </w:r>
      <w:r w:rsidRPr="007176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некоторыми иноземными влияниями. При этом в их решении оставались неизменными чувство цвета, композиция, гармония и самобытность лучших отечественных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изразечников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>''.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4. Практическая работа.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Сегодня на нашем занятии я хочу предложить вам поработать реставраторами. У нас есть вот такая </w:t>
      </w:r>
      <w:r w:rsidR="000868D4" w:rsidRPr="0071763F">
        <w:rPr>
          <w:rFonts w:ascii="Times New Roman" w:eastAsia="Calibri" w:hAnsi="Times New Roman" w:cs="Times New Roman"/>
          <w:sz w:val="28"/>
          <w:szCs w:val="28"/>
        </w:rPr>
        <w:t>печь, (</w:t>
      </w: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открываю планшет с изображением изразцовой печи со станицы </w:t>
      </w:r>
      <w:proofErr w:type="spellStart"/>
      <w:r w:rsidRPr="0071763F">
        <w:rPr>
          <w:rFonts w:ascii="Times New Roman" w:eastAsia="Calibri" w:hAnsi="Times New Roman" w:cs="Times New Roman"/>
          <w:sz w:val="28"/>
          <w:szCs w:val="28"/>
        </w:rPr>
        <w:t>Старочеркасской</w:t>
      </w:r>
      <w:proofErr w:type="spellEnd"/>
      <w:r w:rsidRPr="0071763F">
        <w:rPr>
          <w:rFonts w:ascii="Times New Roman" w:eastAsia="Calibri" w:hAnsi="Times New Roman" w:cs="Times New Roman"/>
          <w:sz w:val="28"/>
          <w:szCs w:val="28"/>
        </w:rPr>
        <w:t>), но на ней не хватает несколько изразцов). Мы с вами уже знаем, что такое изразец, для чего он служил и какие они бывают. А теперь давайте отреставрируем нашу печь.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Ребята вам необходимо выполнить рисунок изразца для </w:t>
      </w:r>
      <w:r w:rsidR="000868D4" w:rsidRPr="0071763F">
        <w:rPr>
          <w:rFonts w:ascii="Times New Roman" w:eastAsia="Calibri" w:hAnsi="Times New Roman" w:cs="Times New Roman"/>
          <w:sz w:val="28"/>
          <w:szCs w:val="28"/>
        </w:rPr>
        <w:t>нашей печи</w:t>
      </w: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на листе </w:t>
      </w:r>
      <w:r w:rsidR="000868D4" w:rsidRPr="0071763F">
        <w:rPr>
          <w:rFonts w:ascii="Times New Roman" w:eastAsia="Calibri" w:hAnsi="Times New Roman" w:cs="Times New Roman"/>
          <w:sz w:val="28"/>
          <w:szCs w:val="28"/>
        </w:rPr>
        <w:t>бумаги.</w:t>
      </w: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 Выбирайте понравившуюся </w:t>
      </w:r>
      <w:r w:rsidR="000868D4" w:rsidRPr="0071763F">
        <w:rPr>
          <w:rFonts w:ascii="Times New Roman" w:eastAsia="Calibri" w:hAnsi="Times New Roman" w:cs="Times New Roman"/>
          <w:sz w:val="28"/>
          <w:szCs w:val="28"/>
        </w:rPr>
        <w:t>форму,</w:t>
      </w:r>
      <w:r w:rsidRPr="0071763F">
        <w:rPr>
          <w:rFonts w:ascii="Times New Roman" w:eastAsia="Calibri" w:hAnsi="Times New Roman" w:cs="Times New Roman"/>
          <w:sz w:val="28"/>
          <w:szCs w:val="28"/>
        </w:rPr>
        <w:t xml:space="preserve"> продумайте сюжет и выполните свой вариант росписи изразца, характерного нашему (донскому) региону.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Оформить рисунок в цвете.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Из отдельных изразцов на заготовку печи наклеить коллективную работу.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3F">
        <w:rPr>
          <w:rFonts w:ascii="Times New Roman" w:eastAsia="Calibri" w:hAnsi="Times New Roman" w:cs="Times New Roman"/>
          <w:sz w:val="28"/>
          <w:szCs w:val="28"/>
        </w:rPr>
        <w:t>В процессе работы осуществлять фронтальный контроль с некоторыми замечаниями, советами, пожеланиями.</w:t>
      </w:r>
    </w:p>
    <w:p w:rsidR="0071763F" w:rsidRPr="0071763F" w:rsidRDefault="0071763F" w:rsidP="0071763F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63F">
        <w:rPr>
          <w:rFonts w:ascii="Times New Roman" w:eastAsia="Calibri" w:hAnsi="Times New Roman" w:cs="Times New Roman"/>
          <w:i/>
          <w:sz w:val="28"/>
          <w:szCs w:val="28"/>
          <w:u w:val="single"/>
        </w:rPr>
        <w:t>5. Анализ работы.</w:t>
      </w:r>
    </w:p>
    <w:p w:rsidR="008E4D3E" w:rsidRDefault="008E4D3E"/>
    <w:sectPr w:rsidR="008E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62"/>
    <w:rsid w:val="000868D4"/>
    <w:rsid w:val="00210590"/>
    <w:rsid w:val="00344462"/>
    <w:rsid w:val="0071763F"/>
    <w:rsid w:val="008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856"/>
  <w15:chartTrackingRefBased/>
  <w15:docId w15:val="{66B70455-6112-438A-AF5F-3BF2DBC8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2015-08-29T19:50:00Z</dcterms:created>
  <dcterms:modified xsi:type="dcterms:W3CDTF">2018-11-05T19:45:00Z</dcterms:modified>
</cp:coreProperties>
</file>