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F4" w:rsidRPr="0051118B" w:rsidRDefault="00D17F3C" w:rsidP="00CD11F4">
      <w:pPr>
        <w:jc w:val="center"/>
      </w:pPr>
      <w:r>
        <w:t xml:space="preserve"> </w:t>
      </w:r>
    </w:p>
    <w:p w:rsidR="00CD11F4" w:rsidRDefault="00014DE3" w:rsidP="00CD11F4">
      <w:pPr>
        <w:jc w:val="center"/>
      </w:pPr>
      <w:r>
        <w:t>«Творчество – это деятельность,</w:t>
      </w:r>
    </w:p>
    <w:p w:rsidR="00CD11F4" w:rsidRDefault="00014DE3" w:rsidP="00CD11F4">
      <w:pPr>
        <w:jc w:val="center"/>
      </w:pPr>
      <w:r>
        <w:t>в которой раскрывается духовный мир личности»</w:t>
      </w:r>
      <w:r w:rsidR="00235136">
        <w:t xml:space="preserve"> </w:t>
      </w:r>
      <w:r w:rsidR="00235136" w:rsidRPr="00235136">
        <w:rPr>
          <w:i/>
          <w:color w:val="76923C" w:themeColor="accent3" w:themeShade="BF"/>
          <w:sz w:val="18"/>
          <w:szCs w:val="18"/>
        </w:rPr>
        <w:t>(слайд 1)</w:t>
      </w:r>
    </w:p>
    <w:p w:rsidR="002E3648" w:rsidRDefault="00014DE3" w:rsidP="00CD11F4">
      <w:r>
        <w:t>(В.А.Сухомлинский).</w:t>
      </w:r>
    </w:p>
    <w:p w:rsidR="00CD11F4" w:rsidRDefault="00FC6186" w:rsidP="00CD11F4">
      <w:pPr>
        <w:rPr>
          <w:b/>
          <w:i/>
          <w:color w:val="FF0000"/>
          <w:sz w:val="20"/>
          <w:szCs w:val="20"/>
        </w:rPr>
      </w:pPr>
      <w:r w:rsidRPr="00FC6186">
        <w:rPr>
          <w:b/>
          <w:i/>
          <w:color w:val="FF0000"/>
          <w:sz w:val="20"/>
          <w:szCs w:val="20"/>
        </w:rPr>
        <w:t>Открытие выступлени</w:t>
      </w:r>
      <w:r>
        <w:rPr>
          <w:b/>
          <w:i/>
          <w:color w:val="FF0000"/>
          <w:sz w:val="20"/>
          <w:szCs w:val="20"/>
        </w:rPr>
        <w:t>я</w:t>
      </w:r>
      <w:r w:rsidRPr="00FC6186">
        <w:rPr>
          <w:b/>
          <w:i/>
          <w:color w:val="FF0000"/>
          <w:sz w:val="20"/>
          <w:szCs w:val="20"/>
        </w:rPr>
        <w:t>: игра с педагогами-участниками Фестиваля</w:t>
      </w:r>
    </w:p>
    <w:p w:rsidR="00FC6186" w:rsidRPr="00FC6186" w:rsidRDefault="00FC6186" w:rsidP="00CD11F4">
      <w:p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(кубики-буквы, «цветик-семицетик»)</w:t>
      </w:r>
    </w:p>
    <w:p w:rsidR="00CD11F4" w:rsidRPr="00CD11F4" w:rsidRDefault="00CD11F4" w:rsidP="00CD11F4">
      <w:pPr>
        <w:rPr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CD11F4">
        <w:rPr>
          <w:sz w:val="24"/>
          <w:szCs w:val="24"/>
          <w:lang w:eastAsia="ru-RU"/>
        </w:rPr>
        <w:t xml:space="preserve">В душе каждого ребенка есть невидимые струны. </w:t>
      </w:r>
    </w:p>
    <w:p w:rsidR="00CD11F4" w:rsidRDefault="00CD11F4" w:rsidP="00CD11F4">
      <w:pPr>
        <w:rPr>
          <w:sz w:val="24"/>
          <w:szCs w:val="24"/>
          <w:lang w:eastAsia="ru-RU"/>
        </w:rPr>
      </w:pPr>
      <w:r w:rsidRPr="00CD11F4">
        <w:rPr>
          <w:sz w:val="24"/>
          <w:szCs w:val="24"/>
          <w:lang w:eastAsia="ru-RU"/>
        </w:rPr>
        <w:t>Если тронуть их умелой рукой – они красиво зазвучат</w:t>
      </w:r>
      <w:r w:rsidR="00235136">
        <w:rPr>
          <w:sz w:val="24"/>
          <w:szCs w:val="24"/>
          <w:lang w:eastAsia="ru-RU"/>
        </w:rPr>
        <w:t xml:space="preserve"> </w:t>
      </w:r>
      <w:r w:rsidR="00235136" w:rsidRPr="00235136">
        <w:rPr>
          <w:i/>
          <w:color w:val="76923C" w:themeColor="accent3" w:themeShade="BF"/>
        </w:rPr>
        <w:t xml:space="preserve"> </w:t>
      </w:r>
      <w:r w:rsidR="00235136" w:rsidRPr="00235136">
        <w:rPr>
          <w:i/>
          <w:color w:val="76923C" w:themeColor="accent3" w:themeShade="BF"/>
          <w:sz w:val="18"/>
          <w:szCs w:val="18"/>
        </w:rPr>
        <w:t>(слайд 2)</w:t>
      </w:r>
      <w:r w:rsidR="00235136">
        <w:rPr>
          <w:i/>
          <w:color w:val="76923C" w:themeColor="accent3" w:themeShade="BF"/>
          <w:sz w:val="18"/>
          <w:szCs w:val="18"/>
        </w:rPr>
        <w:t>.</w:t>
      </w:r>
    </w:p>
    <w:p w:rsidR="00CD11F4" w:rsidRDefault="00CD11F4" w:rsidP="00CD11F4">
      <w:pPr>
        <w:rPr>
          <w:sz w:val="24"/>
          <w:szCs w:val="24"/>
          <w:lang w:eastAsia="ru-RU"/>
        </w:rPr>
      </w:pPr>
    </w:p>
    <w:p w:rsidR="00CD11F4" w:rsidRDefault="007423CF" w:rsidP="00CD11F4">
      <w:pPr>
        <w:jc w:val="both"/>
        <w:rPr>
          <w:rFonts w:ascii="Book Antiqua" w:hAnsi="Book Antiqua"/>
          <w:lang w:eastAsia="ru-RU"/>
        </w:rPr>
      </w:pPr>
      <w:r w:rsidRPr="007423CF">
        <w:rPr>
          <w:rFonts w:ascii="Book Antiqua" w:hAnsi="Book Antiqua"/>
          <w:lang w:eastAsia="ru-RU"/>
        </w:rPr>
        <w:t xml:space="preserve">Проблема работы с одаренными учащимися чрезвычайно актуальна для современного российского общества. В </w:t>
      </w:r>
      <w:r w:rsidR="00235136">
        <w:rPr>
          <w:rFonts w:ascii="Book Antiqua" w:hAnsi="Book Antiqua"/>
          <w:lang w:eastAsia="ru-RU"/>
        </w:rPr>
        <w:t>«</w:t>
      </w:r>
      <w:r w:rsidRPr="007423CF">
        <w:rPr>
          <w:rFonts w:ascii="Book Antiqua" w:hAnsi="Book Antiqua"/>
          <w:lang w:eastAsia="ru-RU"/>
        </w:rPr>
        <w:t>Концепции модер</w:t>
      </w:r>
      <w:r w:rsidR="00235136">
        <w:rPr>
          <w:rFonts w:ascii="Book Antiqua" w:hAnsi="Book Antiqua"/>
          <w:lang w:eastAsia="ru-RU"/>
        </w:rPr>
        <w:t xml:space="preserve">низации российского образования» </w:t>
      </w:r>
      <w:r w:rsidR="00235136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235136">
        <w:rPr>
          <w:i/>
          <w:color w:val="76923C" w:themeColor="accent3" w:themeShade="BF"/>
          <w:sz w:val="18"/>
          <w:szCs w:val="18"/>
        </w:rPr>
        <w:t>3</w:t>
      </w:r>
      <w:r w:rsidR="00235136" w:rsidRPr="00235136">
        <w:rPr>
          <w:i/>
          <w:color w:val="76923C" w:themeColor="accent3" w:themeShade="BF"/>
          <w:sz w:val="18"/>
          <w:szCs w:val="18"/>
        </w:rPr>
        <w:t>)</w:t>
      </w:r>
      <w:r w:rsidRPr="007423CF">
        <w:rPr>
          <w:rFonts w:ascii="Book Antiqua" w:hAnsi="Book Antiqua"/>
          <w:lang w:eastAsia="ru-RU"/>
        </w:rPr>
        <w:t xml:space="preserve"> отмечается, что важной задачей системы образования является “формирование профессиональной элиты, выявление и поддержание наиболее одарённых, талантливых детей и молодёжи”. Несмотря на активную позицию государства, в этом вопросе, невозможно собрать всех детей, имеющих признаки одарённости в специализированные учебные заведения, поэтому необходимо создавать условия для выявления и сопровождения одарённых детей в массовых образовательных учреждениях. Значит,</w:t>
      </w:r>
      <w:r w:rsidR="00235136" w:rsidRPr="00235136">
        <w:rPr>
          <w:i/>
          <w:color w:val="76923C" w:themeColor="accent3" w:themeShade="BF"/>
          <w:sz w:val="18"/>
          <w:szCs w:val="18"/>
        </w:rPr>
        <w:t xml:space="preserve"> (слайд </w:t>
      </w:r>
      <w:r w:rsidR="00235136">
        <w:rPr>
          <w:i/>
          <w:color w:val="76923C" w:themeColor="accent3" w:themeShade="BF"/>
          <w:sz w:val="18"/>
          <w:szCs w:val="18"/>
        </w:rPr>
        <w:t>4</w:t>
      </w:r>
      <w:r w:rsidR="00235136" w:rsidRPr="00235136">
        <w:rPr>
          <w:i/>
          <w:color w:val="76923C" w:themeColor="accent3" w:themeShade="BF"/>
          <w:sz w:val="18"/>
          <w:szCs w:val="18"/>
        </w:rPr>
        <w:t>)</w:t>
      </w:r>
      <w:r w:rsidRPr="007423CF">
        <w:rPr>
          <w:rFonts w:ascii="Book Antiqua" w:hAnsi="Book Antiqua"/>
          <w:lang w:eastAsia="ru-RU"/>
        </w:rPr>
        <w:t xml:space="preserve"> создание эффективной системы работы образовательного учреждения с одарёнными детьми – это одна из важнейших задач в настоящее время.</w:t>
      </w:r>
    </w:p>
    <w:p w:rsidR="00C5087E" w:rsidRPr="007423CF" w:rsidRDefault="00C5087E" w:rsidP="00CD11F4">
      <w:pPr>
        <w:jc w:val="both"/>
        <w:rPr>
          <w:rFonts w:ascii="Book Antiqua" w:hAnsi="Book Antiqua"/>
          <w:lang w:eastAsia="ru-RU"/>
        </w:rPr>
      </w:pPr>
      <w:r w:rsidRPr="00C5087E">
        <w:rPr>
          <w:rFonts w:ascii="Book Antiqua" w:hAnsi="Book Antiqua"/>
          <w:lang w:eastAsia="ru-RU"/>
        </w:rPr>
        <w:t xml:space="preserve">При работе с этими детьми постоянно возникают педагогические и психологические трудности, обусловленные разнообразием видов одарённости. Поэтому перед учителем встаёт вопрос о создании системы работы с одарёнными детьми. </w:t>
      </w:r>
      <w:r>
        <w:rPr>
          <w:rFonts w:ascii="Book Antiqua" w:hAnsi="Book Antiqua"/>
          <w:lang w:eastAsia="ru-RU"/>
        </w:rPr>
        <w:t xml:space="preserve"> </w:t>
      </w:r>
      <w:r w:rsidRPr="00C5087E">
        <w:rPr>
          <w:rFonts w:ascii="Book Antiqua" w:hAnsi="Book Antiqua"/>
          <w:lang w:eastAsia="ru-RU"/>
        </w:rPr>
        <w:t>Как этого достичь?</w:t>
      </w:r>
      <w:r w:rsidR="00235136" w:rsidRPr="00235136">
        <w:rPr>
          <w:i/>
          <w:color w:val="76923C" w:themeColor="accent3" w:themeShade="BF"/>
          <w:sz w:val="18"/>
          <w:szCs w:val="18"/>
        </w:rPr>
        <w:t xml:space="preserve"> (слайд </w:t>
      </w:r>
      <w:r w:rsidR="00235136">
        <w:rPr>
          <w:i/>
          <w:color w:val="76923C" w:themeColor="accent3" w:themeShade="BF"/>
          <w:sz w:val="18"/>
          <w:szCs w:val="18"/>
        </w:rPr>
        <w:t>5</w:t>
      </w:r>
      <w:r w:rsidR="00235136" w:rsidRPr="00235136">
        <w:rPr>
          <w:i/>
          <w:color w:val="76923C" w:themeColor="accent3" w:themeShade="BF"/>
          <w:sz w:val="18"/>
          <w:szCs w:val="18"/>
        </w:rPr>
        <w:t>)</w:t>
      </w:r>
      <w:r w:rsidRPr="00C5087E">
        <w:rPr>
          <w:rFonts w:ascii="Book Antiqua" w:hAnsi="Book Antiqua"/>
          <w:lang w:eastAsia="ru-RU"/>
        </w:rPr>
        <w:t xml:space="preserve"> Ответ, как мне кажется, необходимо искать, прежде всего, в практической плоскости. Многолетняя педагогическая деятельность и разнообразие творческого проявления учащихся помогли мне понять, что </w:t>
      </w:r>
      <w:r w:rsidR="00235136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235136">
        <w:rPr>
          <w:i/>
          <w:color w:val="76923C" w:themeColor="accent3" w:themeShade="BF"/>
          <w:sz w:val="18"/>
          <w:szCs w:val="18"/>
        </w:rPr>
        <w:t>6</w:t>
      </w:r>
      <w:r w:rsidR="00235136" w:rsidRPr="00235136">
        <w:rPr>
          <w:i/>
          <w:color w:val="76923C" w:themeColor="accent3" w:themeShade="BF"/>
          <w:sz w:val="18"/>
          <w:szCs w:val="18"/>
        </w:rPr>
        <w:t>)</w:t>
      </w:r>
      <w:r w:rsidR="00235136">
        <w:rPr>
          <w:i/>
          <w:color w:val="76923C" w:themeColor="accent3" w:themeShade="BF"/>
          <w:sz w:val="18"/>
          <w:szCs w:val="18"/>
        </w:rPr>
        <w:t xml:space="preserve"> </w:t>
      </w:r>
      <w:r w:rsidRPr="00C5087E">
        <w:rPr>
          <w:rFonts w:ascii="Book Antiqua" w:hAnsi="Book Antiqua"/>
          <w:lang w:eastAsia="ru-RU"/>
        </w:rPr>
        <w:t xml:space="preserve">для развития креативности необходимо пространство творческой свободы, внимательное, доверительное отношение </w:t>
      </w:r>
      <w:proofErr w:type="gramStart"/>
      <w:r w:rsidRPr="00C5087E">
        <w:rPr>
          <w:rFonts w:ascii="Book Antiqua" w:hAnsi="Book Antiqua"/>
          <w:lang w:eastAsia="ru-RU"/>
        </w:rPr>
        <w:t>к учениками</w:t>
      </w:r>
      <w:proofErr w:type="gramEnd"/>
      <w:r w:rsidRPr="00C5087E">
        <w:rPr>
          <w:rFonts w:ascii="Book Antiqua" w:hAnsi="Book Antiqua"/>
          <w:lang w:eastAsia="ru-RU"/>
        </w:rPr>
        <w:t xml:space="preserve"> и возможность создать индивидуальный творческий </w:t>
      </w:r>
      <w:r w:rsidRPr="00C5087E">
        <w:rPr>
          <w:rFonts w:ascii="Book Antiqua" w:hAnsi="Book Antiqua"/>
          <w:lang w:eastAsia="ru-RU"/>
        </w:rPr>
        <w:lastRenderedPageBreak/>
        <w:t>продукт в ходе собственного труда, который основан на сочетании творчества с имеющейся базой знаний.</w:t>
      </w:r>
    </w:p>
    <w:p w:rsidR="00931B43" w:rsidRDefault="00931B43" w:rsidP="00931B43">
      <w:pPr>
        <w:jc w:val="both"/>
      </w:pPr>
      <w:r>
        <w:t xml:space="preserve">Творчество – самый мощный импульс в развитии ребёнка. Потенциальная гениальность живёт в каждом человеке. Но сами дети не ощущают в себе присутствия гениальности, поэтому </w:t>
      </w:r>
      <w:r w:rsidR="00C1213E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C1213E">
        <w:rPr>
          <w:i/>
          <w:color w:val="76923C" w:themeColor="accent3" w:themeShade="BF"/>
          <w:sz w:val="18"/>
          <w:szCs w:val="18"/>
        </w:rPr>
        <w:t>7</w:t>
      </w:r>
      <w:r w:rsidR="00C1213E" w:rsidRPr="00235136">
        <w:rPr>
          <w:i/>
          <w:color w:val="76923C" w:themeColor="accent3" w:themeShade="BF"/>
          <w:sz w:val="18"/>
          <w:szCs w:val="18"/>
        </w:rPr>
        <w:t>)</w:t>
      </w:r>
      <w:r w:rsidR="00C1213E">
        <w:t xml:space="preserve"> </w:t>
      </w:r>
      <w:r>
        <w:t>задача учителя</w:t>
      </w:r>
      <w:r w:rsidR="00C1213E">
        <w:t xml:space="preserve"> </w:t>
      </w:r>
      <w:r>
        <w:t>– в совместной деятельности развивать творческие силы ученика. Эта деятельность станет развивающей, если она окажется увлекательной для всех, если каждый из ребят сможет реализовать в ней свои знания, умения, творческие замыслы.</w:t>
      </w:r>
    </w:p>
    <w:p w:rsidR="00931B43" w:rsidRDefault="00931B43" w:rsidP="00931B43">
      <w:pPr>
        <w:jc w:val="both"/>
      </w:pPr>
      <w:r>
        <w:t>Для многих учеников такой сферой реализации своих творческих способностей становится урок литературы.</w:t>
      </w:r>
    </w:p>
    <w:p w:rsidR="00931B43" w:rsidRDefault="00931B43" w:rsidP="00931B43">
      <w:pPr>
        <w:jc w:val="both"/>
      </w:pPr>
      <w:r>
        <w:t>Долгое время «одаренность</w:t>
      </w:r>
      <w:r w:rsidR="00413F4A">
        <w:t xml:space="preserve"> </w:t>
      </w:r>
      <w:r>
        <w:t>считалась синонимом «способности». Однако, по мнению С. Л. Рубинштейна, которое он высказал еще в 1935 г, она определяется комплексом свойств личности. Отечественные психологи считают</w:t>
      </w:r>
      <w:r w:rsidR="00413F4A">
        <w:t>»</w:t>
      </w:r>
      <w:r w:rsidR="00413F4A" w:rsidRPr="00C1213E">
        <w:rPr>
          <w:i/>
          <w:color w:val="76923C" w:themeColor="accent3" w:themeShade="BF"/>
          <w:sz w:val="18"/>
          <w:szCs w:val="18"/>
        </w:rPr>
        <w:t xml:space="preserve"> </w:t>
      </w:r>
      <w:r w:rsidR="00413F4A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413F4A">
        <w:rPr>
          <w:i/>
          <w:color w:val="76923C" w:themeColor="accent3" w:themeShade="BF"/>
          <w:sz w:val="18"/>
          <w:szCs w:val="18"/>
        </w:rPr>
        <w:t>8</w:t>
      </w:r>
      <w:r w:rsidR="00413F4A" w:rsidRPr="00235136">
        <w:rPr>
          <w:i/>
          <w:color w:val="76923C" w:themeColor="accent3" w:themeShade="BF"/>
          <w:sz w:val="18"/>
          <w:szCs w:val="18"/>
        </w:rPr>
        <w:t>)</w:t>
      </w:r>
      <w:r>
        <w:t>, что одаренность — это сочетание ряда способностей, обеспечивающее успешность выполнения определенной деятельности.</w:t>
      </w:r>
    </w:p>
    <w:p w:rsidR="00F52020" w:rsidRDefault="00F52020" w:rsidP="00F52020">
      <w:pPr>
        <w:jc w:val="both"/>
      </w:pPr>
      <w:r>
        <w:t>Многие психологи (Юркевич В.С., Кулемзина</w:t>
      </w:r>
      <w:bookmarkStart w:id="0" w:name="_GoBack"/>
      <w:bookmarkEnd w:id="0"/>
      <w:r>
        <w:t xml:space="preserve"> А.В., Ландау Э., Савенков А.И.) соглашаются, что развитие способностей возможно в любом возрасте</w:t>
      </w:r>
      <w:r w:rsidR="00C1213E">
        <w:t xml:space="preserve"> </w:t>
      </w:r>
      <w:r w:rsidR="00C1213E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C1213E">
        <w:rPr>
          <w:i/>
          <w:color w:val="76923C" w:themeColor="accent3" w:themeShade="BF"/>
          <w:sz w:val="18"/>
          <w:szCs w:val="18"/>
        </w:rPr>
        <w:t>9</w:t>
      </w:r>
      <w:r w:rsidR="00C1213E" w:rsidRPr="00235136">
        <w:rPr>
          <w:i/>
          <w:color w:val="76923C" w:themeColor="accent3" w:themeShade="BF"/>
          <w:sz w:val="18"/>
          <w:szCs w:val="18"/>
        </w:rPr>
        <w:t>)</w:t>
      </w:r>
      <w:r>
        <w:t xml:space="preserve">, но самым наилучшим временем является – детство. </w:t>
      </w:r>
      <w:r w:rsidR="00C1213E">
        <w:t xml:space="preserve"> </w:t>
      </w:r>
      <w:r>
        <w:t xml:space="preserve"> Детское творчество является ценным в развитии одарённого ребёнка. И поэтому, педагог, работающий с детьми</w:t>
      </w:r>
      <w:r w:rsidR="002C4627">
        <w:t xml:space="preserve"> </w:t>
      </w:r>
      <w:r>
        <w:t xml:space="preserve"> одарёнными или имеющими признаки одарённости должен знать </w:t>
      </w:r>
      <w:r w:rsidRPr="0051118B">
        <w:rPr>
          <w:b/>
        </w:rPr>
        <w:t>направления</w:t>
      </w:r>
      <w:r w:rsidR="00C1213E">
        <w:rPr>
          <w:b/>
        </w:rPr>
        <w:t xml:space="preserve"> </w:t>
      </w:r>
      <w:r w:rsidR="00C1213E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C1213E">
        <w:rPr>
          <w:i/>
          <w:color w:val="76923C" w:themeColor="accent3" w:themeShade="BF"/>
          <w:sz w:val="18"/>
          <w:szCs w:val="18"/>
        </w:rPr>
        <w:t>10</w:t>
      </w:r>
      <w:r w:rsidR="00C1213E" w:rsidRPr="00235136">
        <w:rPr>
          <w:i/>
          <w:color w:val="76923C" w:themeColor="accent3" w:themeShade="BF"/>
          <w:sz w:val="18"/>
          <w:szCs w:val="18"/>
        </w:rPr>
        <w:t>)</w:t>
      </w:r>
      <w:r w:rsidRPr="0051118B">
        <w:rPr>
          <w:b/>
        </w:rPr>
        <w:t xml:space="preserve"> развития одаренного ребенка</w:t>
      </w:r>
      <w:r>
        <w:t>:</w:t>
      </w:r>
    </w:p>
    <w:p w:rsidR="00F52020" w:rsidRDefault="00F52020" w:rsidP="00F52020">
      <w:pPr>
        <w:jc w:val="both"/>
      </w:pPr>
      <w:r>
        <w:t>•</w:t>
      </w:r>
      <w:r>
        <w:tab/>
        <w:t>развитие личностных, коммуникативных, регуляторных универсальных учебных действий;</w:t>
      </w:r>
    </w:p>
    <w:p w:rsidR="00F52020" w:rsidRDefault="00F52020" w:rsidP="00F52020">
      <w:pPr>
        <w:jc w:val="both"/>
      </w:pPr>
      <w:r>
        <w:t>•</w:t>
      </w:r>
      <w:r>
        <w:tab/>
        <w:t>становление социального интеллекта, творческих способностей, целеполагания и рефлексии, умений вести за собой (лидерства), принимать ответственность.</w:t>
      </w:r>
    </w:p>
    <w:p w:rsidR="00931B43" w:rsidRDefault="00931B43" w:rsidP="00931B43">
      <w:pPr>
        <w:jc w:val="both"/>
      </w:pPr>
      <w:r>
        <w:t xml:space="preserve">  Выделяются следующие </w:t>
      </w:r>
      <w:r w:rsidRPr="0051118B">
        <w:rPr>
          <w:b/>
        </w:rPr>
        <w:t xml:space="preserve">особенности </w:t>
      </w:r>
      <w:r w:rsidR="00C1213E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proofErr w:type="gramStart"/>
      <w:r w:rsidR="00C1213E">
        <w:rPr>
          <w:i/>
          <w:color w:val="76923C" w:themeColor="accent3" w:themeShade="BF"/>
          <w:sz w:val="18"/>
          <w:szCs w:val="18"/>
        </w:rPr>
        <w:t xml:space="preserve">11 </w:t>
      </w:r>
      <w:r w:rsidR="00C1213E" w:rsidRPr="00235136">
        <w:rPr>
          <w:i/>
          <w:color w:val="76923C" w:themeColor="accent3" w:themeShade="BF"/>
          <w:sz w:val="18"/>
          <w:szCs w:val="18"/>
        </w:rPr>
        <w:t>)</w:t>
      </w:r>
      <w:r w:rsidRPr="0051118B">
        <w:rPr>
          <w:b/>
        </w:rPr>
        <w:t>одаренных</w:t>
      </w:r>
      <w:proofErr w:type="gramEnd"/>
      <w:r w:rsidRPr="0051118B">
        <w:rPr>
          <w:b/>
        </w:rPr>
        <w:t xml:space="preserve"> индивидов</w:t>
      </w:r>
      <w:r>
        <w:t>:</w:t>
      </w:r>
    </w:p>
    <w:p w:rsidR="00931B43" w:rsidRDefault="00931B43" w:rsidP="00931B43">
      <w:pPr>
        <w:jc w:val="both"/>
      </w:pPr>
      <w:r>
        <w:t xml:space="preserve">  • сочетание яркого воображения с вниманием к деталям при объективной проверке идей;</w:t>
      </w:r>
    </w:p>
    <w:p w:rsidR="00931B43" w:rsidRDefault="00931B43" w:rsidP="00931B43">
      <w:pPr>
        <w:jc w:val="both"/>
      </w:pPr>
      <w:r>
        <w:t xml:space="preserve">  • способность к нестандартному восприятию;</w:t>
      </w:r>
    </w:p>
    <w:p w:rsidR="00931B43" w:rsidRDefault="00931B43" w:rsidP="00931B43">
      <w:pPr>
        <w:jc w:val="both"/>
      </w:pPr>
      <w:r>
        <w:lastRenderedPageBreak/>
        <w:t xml:space="preserve">  • интуиция, изобретательность, бессознательный разум;</w:t>
      </w:r>
    </w:p>
    <w:p w:rsidR="00931B43" w:rsidRDefault="00931B43" w:rsidP="00931B43">
      <w:pPr>
        <w:jc w:val="both"/>
      </w:pPr>
      <w:r>
        <w:t xml:space="preserve">  • дивергентное</w:t>
      </w:r>
      <w:r w:rsidR="009C7034">
        <w:t xml:space="preserve"> (творческое)</w:t>
      </w:r>
      <w:r>
        <w:t xml:space="preserve"> мышление;</w:t>
      </w:r>
    </w:p>
    <w:p w:rsidR="00931B43" w:rsidRDefault="00931B43" w:rsidP="00931B43">
      <w:pPr>
        <w:jc w:val="both"/>
      </w:pPr>
      <w:r>
        <w:t xml:space="preserve">  • любознательность;</w:t>
      </w:r>
    </w:p>
    <w:p w:rsidR="00931B43" w:rsidRDefault="00931B43" w:rsidP="00931B43">
      <w:pPr>
        <w:jc w:val="both"/>
      </w:pPr>
      <w:r>
        <w:t xml:space="preserve">  • мужество;</w:t>
      </w:r>
    </w:p>
    <w:p w:rsidR="00931B43" w:rsidRDefault="00931B43" w:rsidP="00931B43">
      <w:pPr>
        <w:jc w:val="both"/>
      </w:pPr>
      <w:r>
        <w:t xml:space="preserve">  • воображение;</w:t>
      </w:r>
    </w:p>
    <w:p w:rsidR="00931B43" w:rsidRDefault="00931B43" w:rsidP="00931B43">
      <w:pPr>
        <w:jc w:val="both"/>
      </w:pPr>
      <w:r>
        <w:t xml:space="preserve">  • конкретность мышления;</w:t>
      </w:r>
    </w:p>
    <w:p w:rsidR="00931B43" w:rsidRDefault="00931B43" w:rsidP="00931B43">
      <w:pPr>
        <w:jc w:val="both"/>
      </w:pPr>
      <w:r>
        <w:t xml:space="preserve">  • смелость;</w:t>
      </w:r>
    </w:p>
    <w:p w:rsidR="00931B43" w:rsidRDefault="00931B43" w:rsidP="00931B43">
      <w:pPr>
        <w:jc w:val="both"/>
      </w:pPr>
      <w:r>
        <w:t xml:space="preserve">  • эстетическая чувствительность.</w:t>
      </w:r>
    </w:p>
    <w:p w:rsidR="00931B43" w:rsidRDefault="00931B43" w:rsidP="00931B43">
      <w:pPr>
        <w:jc w:val="both"/>
      </w:pPr>
      <w:r>
        <w:t xml:space="preserve">Западные психологи </w:t>
      </w:r>
      <w:r w:rsidR="00C1213E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C1213E">
        <w:rPr>
          <w:i/>
          <w:color w:val="76923C" w:themeColor="accent3" w:themeShade="BF"/>
          <w:sz w:val="18"/>
          <w:szCs w:val="18"/>
        </w:rPr>
        <w:t>12</w:t>
      </w:r>
      <w:r w:rsidR="00C1213E" w:rsidRPr="00235136">
        <w:rPr>
          <w:i/>
          <w:color w:val="76923C" w:themeColor="accent3" w:themeShade="BF"/>
          <w:sz w:val="18"/>
          <w:szCs w:val="18"/>
        </w:rPr>
        <w:t>)</w:t>
      </w:r>
      <w:r w:rsidR="00C1213E">
        <w:rPr>
          <w:i/>
          <w:color w:val="76923C" w:themeColor="accent3" w:themeShade="BF"/>
          <w:sz w:val="18"/>
          <w:szCs w:val="18"/>
        </w:rPr>
        <w:t xml:space="preserve"> </w:t>
      </w:r>
      <w:r>
        <w:t>различают несколько видов одаренности: общая интеллектуальная; специфическая академическая; творческая: художественное и исполнительское искусство; психомоторная; лидерская; социальная.</w:t>
      </w:r>
    </w:p>
    <w:p w:rsidR="00CD11F4" w:rsidRDefault="00931B43" w:rsidP="00931B43">
      <w:pPr>
        <w:jc w:val="both"/>
      </w:pPr>
      <w:r>
        <w:t>Возможность достичь выдающихся результатов обусловлена не только высокой природной работоспособностью, но и мотивационными факторами</w:t>
      </w:r>
      <w:r w:rsidR="00C1213E">
        <w:t xml:space="preserve"> </w:t>
      </w:r>
      <w:r w:rsidR="00C1213E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C1213E">
        <w:rPr>
          <w:i/>
          <w:color w:val="76923C" w:themeColor="accent3" w:themeShade="BF"/>
          <w:sz w:val="18"/>
          <w:szCs w:val="18"/>
        </w:rPr>
        <w:t>13</w:t>
      </w:r>
      <w:r w:rsidR="00C1213E" w:rsidRPr="00235136">
        <w:rPr>
          <w:i/>
          <w:color w:val="76923C" w:themeColor="accent3" w:themeShade="BF"/>
          <w:sz w:val="18"/>
          <w:szCs w:val="18"/>
        </w:rPr>
        <w:t>)</w:t>
      </w:r>
      <w:r>
        <w:t xml:space="preserve"> и имеющимися у человека условиями проявить свой талант.</w:t>
      </w:r>
    </w:p>
    <w:p w:rsidR="00931B43" w:rsidRDefault="00931B43" w:rsidP="00931B43">
      <w:pPr>
        <w:jc w:val="both"/>
      </w:pPr>
      <w:r>
        <w:t>«Свои способности человек может узнать, только попытавшись приложить их»,- говорил</w:t>
      </w:r>
      <w:r w:rsidRPr="00931B43">
        <w:t xml:space="preserve"> </w:t>
      </w:r>
      <w:r>
        <w:t>Луций Анней (сын) Сенека</w:t>
      </w:r>
      <w:r w:rsidR="00C1213E">
        <w:t xml:space="preserve"> </w:t>
      </w:r>
      <w:r w:rsidR="00C1213E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C1213E">
        <w:rPr>
          <w:i/>
          <w:color w:val="76923C" w:themeColor="accent3" w:themeShade="BF"/>
          <w:sz w:val="18"/>
          <w:szCs w:val="18"/>
        </w:rPr>
        <w:t>14</w:t>
      </w:r>
      <w:r w:rsidR="00C1213E" w:rsidRPr="00235136">
        <w:rPr>
          <w:i/>
          <w:color w:val="76923C" w:themeColor="accent3" w:themeShade="BF"/>
          <w:sz w:val="18"/>
          <w:szCs w:val="18"/>
        </w:rPr>
        <w:t>)</w:t>
      </w:r>
      <w:r>
        <w:t>.</w:t>
      </w:r>
    </w:p>
    <w:p w:rsidR="00931B43" w:rsidRDefault="009C7034" w:rsidP="00931B43">
      <w:pPr>
        <w:jc w:val="both"/>
      </w:pPr>
      <w:r w:rsidRPr="009C7034">
        <w:t xml:space="preserve">Человек творческий хочет творить. Эта аксиома относится к </w:t>
      </w:r>
      <w:r>
        <w:t xml:space="preserve"> </w:t>
      </w:r>
      <w:r w:rsidRPr="009C7034">
        <w:t>любому виду деятельности.</w:t>
      </w:r>
    </w:p>
    <w:p w:rsidR="00931B43" w:rsidRDefault="009C7034" w:rsidP="00931B43">
      <w:pPr>
        <w:jc w:val="both"/>
      </w:pPr>
      <w:r>
        <w:t>Учитель – уникальная профессия</w:t>
      </w:r>
      <w:r w:rsidRPr="009C7034">
        <w:t>. Это, скорее, не профессия. Это образ жизни, целый мир. Мир, который растит, воспитывает и оберегает самое дорогое – душу человека. Не является секретом и то, что мировоззренческая модель самого педагога есть та основа, на которой строится фундамент будущего.</w:t>
      </w:r>
    </w:p>
    <w:p w:rsidR="009C7034" w:rsidRDefault="007423CF" w:rsidP="009C7034">
      <w:pPr>
        <w:spacing w:line="240" w:lineRule="auto"/>
        <w:jc w:val="both"/>
      </w:pPr>
      <w:r>
        <w:t xml:space="preserve">Поэтому, как мне кажется, </w:t>
      </w:r>
      <w:r w:rsidRPr="0051118B">
        <w:rPr>
          <w:b/>
        </w:rPr>
        <w:t>у</w:t>
      </w:r>
      <w:r w:rsidR="009C7034" w:rsidRPr="0051118B">
        <w:rPr>
          <w:b/>
        </w:rPr>
        <w:t>читель должен быть</w:t>
      </w:r>
      <w:r w:rsidR="00C1213E">
        <w:rPr>
          <w:b/>
        </w:rPr>
        <w:t xml:space="preserve"> </w:t>
      </w:r>
      <w:r w:rsidR="00C1213E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C1213E">
        <w:rPr>
          <w:i/>
          <w:color w:val="76923C" w:themeColor="accent3" w:themeShade="BF"/>
          <w:sz w:val="18"/>
          <w:szCs w:val="18"/>
        </w:rPr>
        <w:t>1</w:t>
      </w:r>
      <w:r w:rsidR="0044644B">
        <w:rPr>
          <w:i/>
          <w:color w:val="76923C" w:themeColor="accent3" w:themeShade="BF"/>
          <w:sz w:val="18"/>
          <w:szCs w:val="18"/>
        </w:rPr>
        <w:t>5</w:t>
      </w:r>
      <w:r w:rsidR="00C1213E" w:rsidRPr="00235136">
        <w:rPr>
          <w:i/>
          <w:color w:val="76923C" w:themeColor="accent3" w:themeShade="BF"/>
          <w:sz w:val="18"/>
          <w:szCs w:val="18"/>
        </w:rPr>
        <w:t>)</w:t>
      </w:r>
      <w:r w:rsidR="009C7034">
        <w:t>:</w:t>
      </w:r>
    </w:p>
    <w:p w:rsidR="009C7034" w:rsidRDefault="009C7034" w:rsidP="009C7034">
      <w:pPr>
        <w:spacing w:line="240" w:lineRule="auto"/>
        <w:jc w:val="both"/>
      </w:pPr>
      <w:r>
        <w:t>•</w:t>
      </w:r>
      <w:r>
        <w:tab/>
        <w:t>увлечен своим делом;</w:t>
      </w:r>
    </w:p>
    <w:p w:rsidR="009C7034" w:rsidRDefault="009C7034" w:rsidP="009C7034">
      <w:pPr>
        <w:spacing w:line="240" w:lineRule="auto"/>
        <w:jc w:val="both"/>
      </w:pPr>
      <w:r>
        <w:t>•</w:t>
      </w:r>
      <w:r>
        <w:tab/>
        <w:t>способным к экспериментальной, научной и творческой деятельности;</w:t>
      </w:r>
    </w:p>
    <w:p w:rsidR="009C7034" w:rsidRDefault="009C7034" w:rsidP="009C7034">
      <w:pPr>
        <w:spacing w:line="240" w:lineRule="auto"/>
        <w:jc w:val="both"/>
      </w:pPr>
      <w:r>
        <w:t>•</w:t>
      </w:r>
      <w:r>
        <w:tab/>
        <w:t>профессионально грамотным;</w:t>
      </w:r>
    </w:p>
    <w:p w:rsidR="009C7034" w:rsidRDefault="009C7034" w:rsidP="009C7034">
      <w:pPr>
        <w:spacing w:line="240" w:lineRule="auto"/>
        <w:jc w:val="both"/>
      </w:pPr>
      <w:r>
        <w:lastRenderedPageBreak/>
        <w:t>•</w:t>
      </w:r>
      <w:r>
        <w:tab/>
        <w:t>интеллектуальным, нравственным и эрудированным;</w:t>
      </w:r>
    </w:p>
    <w:p w:rsidR="009C7034" w:rsidRDefault="009C7034" w:rsidP="009C7034">
      <w:pPr>
        <w:spacing w:line="240" w:lineRule="auto"/>
        <w:jc w:val="both"/>
      </w:pPr>
      <w:r>
        <w:t>•</w:t>
      </w:r>
      <w:r>
        <w:tab/>
        <w:t>проводником передовых педагогических технологий;</w:t>
      </w:r>
    </w:p>
    <w:p w:rsidR="009C7034" w:rsidRDefault="009C7034" w:rsidP="009C7034">
      <w:pPr>
        <w:spacing w:line="240" w:lineRule="auto"/>
        <w:jc w:val="both"/>
      </w:pPr>
      <w:r>
        <w:t>•</w:t>
      </w:r>
      <w:r>
        <w:tab/>
        <w:t>психологом, воспитателем и умелым организатором учебно-воспитательного процесса;</w:t>
      </w:r>
    </w:p>
    <w:p w:rsidR="009C7034" w:rsidRDefault="009C7034" w:rsidP="009C7034">
      <w:pPr>
        <w:spacing w:line="240" w:lineRule="auto"/>
        <w:jc w:val="both"/>
      </w:pPr>
      <w:r>
        <w:t>•</w:t>
      </w:r>
      <w:r>
        <w:tab/>
        <w:t>знатоком во всех областях человеческой жизни.</w:t>
      </w:r>
    </w:p>
    <w:p w:rsidR="00C5087E" w:rsidRDefault="00C5087E" w:rsidP="00C5087E">
      <w:pPr>
        <w:spacing w:line="240" w:lineRule="auto"/>
        <w:jc w:val="both"/>
      </w:pPr>
      <w:r>
        <w:t>Проанализировав специальную литературу по проблеме одаренных детей и понаблюдав за своими учениками, я выделила для себя наиболее важные характерные особенности, присущие лишь одаренным учащимся, которые послужили мне опорой в работе с высокомотивированными и интеллектуально одаренными учениками</w:t>
      </w:r>
      <w:r w:rsidR="00C1213E">
        <w:t xml:space="preserve"> </w:t>
      </w:r>
      <w:r w:rsidR="00C1213E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C1213E">
        <w:rPr>
          <w:i/>
          <w:color w:val="76923C" w:themeColor="accent3" w:themeShade="BF"/>
          <w:sz w:val="18"/>
          <w:szCs w:val="18"/>
        </w:rPr>
        <w:t>1</w:t>
      </w:r>
      <w:r w:rsidR="0002219F">
        <w:rPr>
          <w:i/>
          <w:color w:val="76923C" w:themeColor="accent3" w:themeShade="BF"/>
          <w:sz w:val="18"/>
          <w:szCs w:val="18"/>
        </w:rPr>
        <w:t>6</w:t>
      </w:r>
      <w:r w:rsidR="00C1213E" w:rsidRPr="00235136">
        <w:rPr>
          <w:i/>
          <w:color w:val="76923C" w:themeColor="accent3" w:themeShade="BF"/>
          <w:sz w:val="18"/>
          <w:szCs w:val="18"/>
        </w:rPr>
        <w:t>)</w:t>
      </w:r>
      <w:r>
        <w:t>.</w:t>
      </w:r>
    </w:p>
    <w:p w:rsidR="00C5087E" w:rsidRDefault="00C5087E" w:rsidP="00C5087E">
      <w:pPr>
        <w:spacing w:line="240" w:lineRule="auto"/>
        <w:jc w:val="both"/>
      </w:pPr>
      <w:r>
        <w:t>• Они очень любо</w:t>
      </w:r>
      <w:r w:rsidR="008B3E32">
        <w:t>знательны</w:t>
      </w:r>
      <w:r>
        <w:t>, активно исследуют окружающий их мир</w:t>
      </w:r>
      <w:r w:rsidR="008B3E32">
        <w:t>;</w:t>
      </w:r>
      <w:r>
        <w:t xml:space="preserve"> </w:t>
      </w:r>
      <w:r w:rsidR="008B3E32">
        <w:t xml:space="preserve"> </w:t>
      </w:r>
    </w:p>
    <w:p w:rsidR="00C5087E" w:rsidRDefault="00C5087E" w:rsidP="00C5087E">
      <w:pPr>
        <w:spacing w:line="240" w:lineRule="auto"/>
        <w:jc w:val="both"/>
      </w:pPr>
      <w:r>
        <w:t>• Они способны прослеживать причинно- следственные связи, делать правильные выводы, а также строить альтернативные модели и системы происходящих событий</w:t>
      </w:r>
      <w:r w:rsidR="008B3E32">
        <w:t>;</w:t>
      </w:r>
    </w:p>
    <w:p w:rsidR="00C5087E" w:rsidRDefault="00C5087E" w:rsidP="00C5087E">
      <w:pPr>
        <w:spacing w:line="240" w:lineRule="auto"/>
        <w:jc w:val="both"/>
      </w:pPr>
      <w:r>
        <w:t>• Талантливые дети легко справляются с познавательной неопределенностью, с удовольствием воспринимают сложные и долгосрочные задания</w:t>
      </w:r>
      <w:r w:rsidR="008B3E32">
        <w:t>;</w:t>
      </w:r>
      <w:r>
        <w:t xml:space="preserve"> </w:t>
      </w:r>
      <w:r w:rsidR="008B3E32">
        <w:t xml:space="preserve"> </w:t>
      </w:r>
    </w:p>
    <w:p w:rsidR="0044644B" w:rsidRDefault="00C5087E" w:rsidP="00C5087E">
      <w:pPr>
        <w:spacing w:line="240" w:lineRule="auto"/>
        <w:jc w:val="both"/>
      </w:pPr>
      <w:r>
        <w:t>• Одаренный ребенок способен длительное время (до нескольких часов) концентрировать свое внимание на одном деле, он буква</w:t>
      </w:r>
      <w:r w:rsidR="008B3E32">
        <w:t>льно погружается в свое занятие;</w:t>
      </w:r>
      <w:r>
        <w:t xml:space="preserve"> </w:t>
      </w:r>
      <w:r w:rsidR="008B3E32">
        <w:t xml:space="preserve"> </w:t>
      </w:r>
    </w:p>
    <w:p w:rsidR="00C5087E" w:rsidRDefault="00C5087E" w:rsidP="008B3E32">
      <w:pPr>
        <w:pStyle w:val="a5"/>
        <w:numPr>
          <w:ilvl w:val="0"/>
          <w:numId w:val="3"/>
        </w:numPr>
        <w:spacing w:line="240" w:lineRule="auto"/>
        <w:jc w:val="both"/>
      </w:pPr>
      <w:r>
        <w:t>Одаренные дети постоянно пытаются решать проблемы, которые</w:t>
      </w:r>
      <w:r w:rsidR="008B3E32">
        <w:t xml:space="preserve"> им пока еще "недоступны".</w:t>
      </w:r>
      <w:r>
        <w:t xml:space="preserve"> </w:t>
      </w:r>
      <w:r w:rsidR="008B3E32">
        <w:t xml:space="preserve"> </w:t>
      </w:r>
    </w:p>
    <w:p w:rsidR="009C7034" w:rsidRDefault="007423CF" w:rsidP="009C7034">
      <w:pPr>
        <w:spacing w:line="240" w:lineRule="auto"/>
        <w:jc w:val="both"/>
      </w:pPr>
      <w:r>
        <w:t xml:space="preserve">В своей </w:t>
      </w:r>
      <w:r w:rsidR="00F52020">
        <w:t>деятельности</w:t>
      </w:r>
      <w:r>
        <w:t xml:space="preserve"> я применяю </w:t>
      </w:r>
      <w:proofErr w:type="gramStart"/>
      <w:r>
        <w:t>различны</w:t>
      </w:r>
      <w:r w:rsidR="00F52020">
        <w:t xml:space="preserve">е  </w:t>
      </w:r>
      <w:r w:rsidR="00F52020" w:rsidRPr="0051118B">
        <w:rPr>
          <w:b/>
        </w:rPr>
        <w:t>ф</w:t>
      </w:r>
      <w:r w:rsidR="009C7034" w:rsidRPr="0051118B">
        <w:rPr>
          <w:b/>
        </w:rPr>
        <w:t>ормы</w:t>
      </w:r>
      <w:proofErr w:type="gramEnd"/>
      <w:r w:rsidR="009C7034" w:rsidRPr="0051118B">
        <w:rPr>
          <w:b/>
        </w:rPr>
        <w:t xml:space="preserve"> работы с одаренными учащимися</w:t>
      </w:r>
      <w:r w:rsidR="00C1213E">
        <w:rPr>
          <w:b/>
        </w:rPr>
        <w:t xml:space="preserve"> </w:t>
      </w:r>
      <w:r w:rsidR="00C1213E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C1213E">
        <w:rPr>
          <w:i/>
          <w:color w:val="76923C" w:themeColor="accent3" w:themeShade="BF"/>
          <w:sz w:val="18"/>
          <w:szCs w:val="18"/>
        </w:rPr>
        <w:t>1</w:t>
      </w:r>
      <w:r w:rsidR="0002219F">
        <w:rPr>
          <w:i/>
          <w:color w:val="76923C" w:themeColor="accent3" w:themeShade="BF"/>
          <w:sz w:val="18"/>
          <w:szCs w:val="18"/>
        </w:rPr>
        <w:t>7</w:t>
      </w:r>
      <w:r w:rsidR="00C1213E" w:rsidRPr="00235136">
        <w:rPr>
          <w:i/>
          <w:color w:val="76923C" w:themeColor="accent3" w:themeShade="BF"/>
          <w:sz w:val="18"/>
          <w:szCs w:val="18"/>
        </w:rPr>
        <w:t>)</w:t>
      </w:r>
      <w:r w:rsidR="00C1213E">
        <w:rPr>
          <w:b/>
        </w:rPr>
        <w:t xml:space="preserve"> </w:t>
      </w:r>
      <w:r w:rsidR="009C7034" w:rsidRPr="0051118B">
        <w:rPr>
          <w:b/>
        </w:rPr>
        <w:t>:</w:t>
      </w:r>
    </w:p>
    <w:p w:rsidR="009C7034" w:rsidRDefault="009C7034" w:rsidP="009C7034">
      <w:pPr>
        <w:spacing w:line="240" w:lineRule="auto"/>
        <w:jc w:val="both"/>
      </w:pPr>
      <w:r>
        <w:t>•</w:t>
      </w:r>
      <w:r>
        <w:tab/>
        <w:t>творческие мастерские;</w:t>
      </w:r>
    </w:p>
    <w:p w:rsidR="009C7034" w:rsidRDefault="009C7034" w:rsidP="009C7034">
      <w:pPr>
        <w:spacing w:line="240" w:lineRule="auto"/>
        <w:jc w:val="both"/>
      </w:pPr>
      <w:r>
        <w:t>•</w:t>
      </w:r>
      <w:r>
        <w:tab/>
        <w:t>факультативы;</w:t>
      </w:r>
    </w:p>
    <w:p w:rsidR="009C7034" w:rsidRDefault="009C7034" w:rsidP="009C7034">
      <w:pPr>
        <w:spacing w:line="240" w:lineRule="auto"/>
        <w:jc w:val="both"/>
      </w:pPr>
      <w:r>
        <w:t>•</w:t>
      </w:r>
      <w:r>
        <w:tab/>
        <w:t>занятия исследовательской деятельностью;</w:t>
      </w:r>
    </w:p>
    <w:p w:rsidR="009C7034" w:rsidRDefault="009C7034" w:rsidP="009C7034">
      <w:pPr>
        <w:spacing w:line="240" w:lineRule="auto"/>
        <w:jc w:val="both"/>
      </w:pPr>
      <w:r>
        <w:t>•</w:t>
      </w:r>
      <w:r>
        <w:tab/>
      </w:r>
      <w:r w:rsidR="0051118B">
        <w:t xml:space="preserve">участие в </w:t>
      </w:r>
      <w:r>
        <w:t>конкурс</w:t>
      </w:r>
      <w:r w:rsidR="0051118B">
        <w:t>ах</w:t>
      </w:r>
      <w:r>
        <w:t>;</w:t>
      </w:r>
    </w:p>
    <w:p w:rsidR="009C7034" w:rsidRDefault="009C7034" w:rsidP="009C7034">
      <w:pPr>
        <w:spacing w:line="240" w:lineRule="auto"/>
        <w:jc w:val="both"/>
      </w:pPr>
      <w:r>
        <w:t>•</w:t>
      </w:r>
      <w:r>
        <w:tab/>
        <w:t>научно-практические конференции;</w:t>
      </w:r>
    </w:p>
    <w:p w:rsidR="009C7034" w:rsidRDefault="009C7034" w:rsidP="009C7034">
      <w:pPr>
        <w:spacing w:line="240" w:lineRule="auto"/>
        <w:jc w:val="both"/>
      </w:pPr>
      <w:r>
        <w:t>•</w:t>
      </w:r>
      <w:r>
        <w:tab/>
        <w:t>участие в олимпиадах;</w:t>
      </w:r>
    </w:p>
    <w:p w:rsidR="0051118B" w:rsidRDefault="009C7034" w:rsidP="009C7034">
      <w:pPr>
        <w:spacing w:line="240" w:lineRule="auto"/>
        <w:jc w:val="both"/>
      </w:pPr>
      <w:r>
        <w:t>•</w:t>
      </w:r>
      <w:r>
        <w:tab/>
        <w:t>работа по индивидуальным планам;</w:t>
      </w:r>
    </w:p>
    <w:p w:rsidR="0051118B" w:rsidRDefault="0051118B" w:rsidP="0051118B">
      <w:pPr>
        <w:pStyle w:val="a5"/>
        <w:numPr>
          <w:ilvl w:val="0"/>
          <w:numId w:val="2"/>
        </w:numPr>
        <w:spacing w:line="240" w:lineRule="auto"/>
        <w:jc w:val="both"/>
      </w:pPr>
      <w:r>
        <w:lastRenderedPageBreak/>
        <w:t xml:space="preserve">     проектная деятельность;</w:t>
      </w:r>
    </w:p>
    <w:p w:rsidR="0051118B" w:rsidRDefault="009C7034" w:rsidP="009C7034">
      <w:pPr>
        <w:spacing w:line="240" w:lineRule="auto"/>
        <w:jc w:val="both"/>
      </w:pPr>
      <w:r>
        <w:t>•</w:t>
      </w:r>
      <w:r>
        <w:tab/>
        <w:t xml:space="preserve">сотрудничество с </w:t>
      </w:r>
      <w:r w:rsidR="00B51E35">
        <w:t>издательствами;</w:t>
      </w:r>
    </w:p>
    <w:p w:rsidR="00405339" w:rsidRDefault="00B51E35" w:rsidP="00405339">
      <w:pPr>
        <w:pStyle w:val="a5"/>
        <w:numPr>
          <w:ilvl w:val="0"/>
          <w:numId w:val="2"/>
        </w:numPr>
        <w:spacing w:line="240" w:lineRule="auto"/>
        <w:jc w:val="both"/>
      </w:pPr>
      <w:r>
        <w:t xml:space="preserve">     публикации на интернет-сайтах. </w:t>
      </w:r>
    </w:p>
    <w:p w:rsidR="00405339" w:rsidRDefault="00405339" w:rsidP="00405339">
      <w:pPr>
        <w:spacing w:line="240" w:lineRule="auto"/>
        <w:jc w:val="both"/>
      </w:pPr>
      <w:r>
        <w:t>На протяжении многих лет я работала с учащимися разных возрастных групп. Мною была разработана эффективная система работы с одаренными детьми, которая работает на достижение стратегической цели развития школы. Основная идея данной системы состоит в последовательном выявлении, поддержке и развитии одаренности учащихся в образовательной деятельности. В данной системе работа проводится на пяти различных уровнях</w:t>
      </w:r>
      <w:r w:rsidR="00C1213E">
        <w:t xml:space="preserve"> </w:t>
      </w:r>
      <w:r w:rsidR="00C1213E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C1213E">
        <w:rPr>
          <w:i/>
          <w:color w:val="76923C" w:themeColor="accent3" w:themeShade="BF"/>
          <w:sz w:val="18"/>
          <w:szCs w:val="18"/>
        </w:rPr>
        <w:t>1</w:t>
      </w:r>
      <w:r w:rsidR="0002219F">
        <w:rPr>
          <w:i/>
          <w:color w:val="76923C" w:themeColor="accent3" w:themeShade="BF"/>
          <w:sz w:val="18"/>
          <w:szCs w:val="18"/>
        </w:rPr>
        <w:t>8</w:t>
      </w:r>
      <w:r w:rsidR="00C1213E" w:rsidRPr="00235136">
        <w:rPr>
          <w:i/>
          <w:color w:val="76923C" w:themeColor="accent3" w:themeShade="BF"/>
          <w:sz w:val="18"/>
          <w:szCs w:val="18"/>
        </w:rPr>
        <w:t>)</w:t>
      </w:r>
      <w:r>
        <w:t>.</w:t>
      </w:r>
    </w:p>
    <w:p w:rsidR="00405339" w:rsidRDefault="00405339" w:rsidP="00405339">
      <w:pPr>
        <w:spacing w:line="240" w:lineRule="auto"/>
        <w:jc w:val="both"/>
      </w:pPr>
      <w:r w:rsidRPr="00405339">
        <w:rPr>
          <w:b/>
        </w:rPr>
        <w:t>Уровень 1</w:t>
      </w:r>
      <w:r>
        <w:t>. Работа над выявлением и развитием одаренности учащихся на уроках. Задействовано 100% учащихся.</w:t>
      </w:r>
    </w:p>
    <w:p w:rsidR="00405339" w:rsidRDefault="00405339" w:rsidP="00405339">
      <w:pPr>
        <w:spacing w:line="240" w:lineRule="auto"/>
        <w:jc w:val="both"/>
      </w:pPr>
      <w:r>
        <w:t>Работа по выявлению одаренных детей начинается на уроках. Учитель</w:t>
      </w:r>
      <w:r w:rsidR="002C4627">
        <w:t xml:space="preserve"> </w:t>
      </w:r>
      <w:r>
        <w:t xml:space="preserve"> на своих уроках не только закладывает базовые знания по предметам, но и создает условия для развития и проявления детской одаренности. Это достигается за счет использования эффективных образовательных технологий и педагогических приемов и методов на основе индивидуального подхода. Основной прием – индивидуализация заданий. Для эффективной организации работы на этом этапе важно не только иметь богатый инструментарий для формирования у детей базовых предметных знаний. Важно иметь широкий арсенал индивидуальных, нестандартных, творческих заданий или заданий повышенной сложности.</w:t>
      </w:r>
    </w:p>
    <w:p w:rsidR="00405339" w:rsidRDefault="00405339" w:rsidP="00405339">
      <w:pPr>
        <w:spacing w:line="240" w:lineRule="auto"/>
        <w:jc w:val="both"/>
      </w:pPr>
      <w:r w:rsidRPr="00405339">
        <w:rPr>
          <w:b/>
        </w:rPr>
        <w:t>Уровень 2</w:t>
      </w:r>
      <w:r>
        <w:t xml:space="preserve">. Работа над выявлением и развитием одаренности учащихся на элективных курсах. Задействовано более 70% учащихся. </w:t>
      </w:r>
    </w:p>
    <w:p w:rsidR="00405339" w:rsidRDefault="00405339" w:rsidP="00405339">
      <w:pPr>
        <w:spacing w:line="240" w:lineRule="auto"/>
        <w:jc w:val="both"/>
      </w:pPr>
      <w:r>
        <w:t>Грамотная организация работы элективных курсов является неотъемлемой составляющей выявления и развития одаренности учащихся, так как способствует решению следующих педагогических задач:</w:t>
      </w:r>
    </w:p>
    <w:p w:rsidR="00405339" w:rsidRDefault="00405339" w:rsidP="00405339">
      <w:pPr>
        <w:spacing w:line="240" w:lineRule="auto"/>
        <w:jc w:val="both"/>
      </w:pPr>
      <w:r>
        <w:t>• позволяет учащимся попробовать свои силы в углубленном изучении предмета;</w:t>
      </w:r>
    </w:p>
    <w:p w:rsidR="00405339" w:rsidRDefault="00405339" w:rsidP="00405339">
      <w:pPr>
        <w:spacing w:line="240" w:lineRule="auto"/>
        <w:jc w:val="both"/>
      </w:pPr>
      <w:r>
        <w:t>• позволяет учащимся реализовать свой интерес к углубленному изучению предмета;</w:t>
      </w:r>
    </w:p>
    <w:p w:rsidR="00405339" w:rsidRDefault="00405339" w:rsidP="00405339">
      <w:pPr>
        <w:spacing w:line="240" w:lineRule="auto"/>
        <w:jc w:val="both"/>
      </w:pPr>
      <w:r>
        <w:t>• формирует круг общения учащихся с общими интересами;</w:t>
      </w:r>
    </w:p>
    <w:p w:rsidR="00405339" w:rsidRDefault="00405339" w:rsidP="00405339">
      <w:pPr>
        <w:spacing w:line="240" w:lineRule="auto"/>
        <w:jc w:val="both"/>
      </w:pPr>
      <w:r>
        <w:t>• создается возможность индивидуальной работы учителя с учащимися;</w:t>
      </w:r>
    </w:p>
    <w:p w:rsidR="00405339" w:rsidRDefault="00405339" w:rsidP="00405339">
      <w:pPr>
        <w:spacing w:line="240" w:lineRule="auto"/>
        <w:jc w:val="both"/>
      </w:pPr>
      <w:r>
        <w:lastRenderedPageBreak/>
        <w:t xml:space="preserve">• создается возможность реализовать нестандартные формы обучения, учитывающие индивидуальные способности обучающихся. </w:t>
      </w:r>
    </w:p>
    <w:p w:rsidR="00405339" w:rsidRDefault="00405339" w:rsidP="00405339">
      <w:pPr>
        <w:spacing w:line="240" w:lineRule="auto"/>
        <w:jc w:val="both"/>
      </w:pPr>
      <w:r w:rsidRPr="00405339">
        <w:rPr>
          <w:b/>
        </w:rPr>
        <w:t>Уровень 3</w:t>
      </w:r>
      <w:r>
        <w:t>. Работа над выявлением и развитием одаренности учащихся в рамках школьных конкурсов, проектов и соревнований. Задействовано более 50% учащихся.</w:t>
      </w:r>
    </w:p>
    <w:p w:rsidR="00405339" w:rsidRDefault="00405339" w:rsidP="00405339">
      <w:pPr>
        <w:spacing w:line="240" w:lineRule="auto"/>
        <w:jc w:val="both"/>
      </w:pPr>
      <w:r>
        <w:t>Чаще всего одаренность учащихся в конкретной предметной области, подкрепленная индивидуальным подходом на уроках и дополнительными предметными знаниями, выявляется в виде призовых мест и просто высоких результатах на различных конкурсах и олимпиадах. Это формальное признание высоких результатов является важным фактором формирования мотивации учащихся к дальнейшему развитию собственных способностей. Достигнув определенного успеха, ученик с большим желанием посещает дополнительные занятия по предмету, занимается самостоятельно, стремится к дальнейшим успехам.</w:t>
      </w:r>
    </w:p>
    <w:p w:rsidR="00405339" w:rsidRDefault="00405339" w:rsidP="00405339">
      <w:pPr>
        <w:spacing w:line="240" w:lineRule="auto"/>
        <w:jc w:val="both"/>
      </w:pPr>
      <w:r w:rsidRPr="00405339">
        <w:rPr>
          <w:b/>
        </w:rPr>
        <w:t>Уровень 4</w:t>
      </w:r>
      <w:r>
        <w:t>. Развитие одаренности учащихся в малых группах в рамках работы элективных курсов, практикумов, творческих и научно-исследовательских лабораторий, творческих студий, проектной деятельности. Задействовано до 30% учащихся.</w:t>
      </w:r>
    </w:p>
    <w:p w:rsidR="00405339" w:rsidRDefault="00405339" w:rsidP="00405339">
      <w:pPr>
        <w:spacing w:line="240" w:lineRule="auto"/>
        <w:jc w:val="both"/>
      </w:pPr>
      <w:r>
        <w:t>В рамках внеурочной деятельности  занятия проводятся в малых группах учащихся, что является важным условием для развития одаренности.</w:t>
      </w:r>
    </w:p>
    <w:p w:rsidR="00405339" w:rsidRDefault="00405339" w:rsidP="00405339">
      <w:pPr>
        <w:spacing w:line="240" w:lineRule="auto"/>
        <w:jc w:val="both"/>
      </w:pPr>
      <w:r w:rsidRPr="00405339">
        <w:rPr>
          <w:b/>
        </w:rPr>
        <w:t>Уровень 5</w:t>
      </w:r>
      <w:r>
        <w:t xml:space="preserve"> . Индивидуальная работа с одаренными учащимися. Задействовано до 10% учащихся.</w:t>
      </w:r>
    </w:p>
    <w:p w:rsidR="00405339" w:rsidRDefault="00405339" w:rsidP="00405339">
      <w:pPr>
        <w:spacing w:line="240" w:lineRule="auto"/>
        <w:jc w:val="both"/>
      </w:pPr>
      <w:r>
        <w:t>Для учащихся с высокой степенью развития одаренности для дальнейшего роста в интересующей его области необходимым является индивидуальный, зачастую личный контакт с учителем, наставником.   Данный вид работы занимает много времени, требует больших эмоциональных и профессиональных затрат и далеко не всегда приводит к измеримому результату.</w:t>
      </w:r>
    </w:p>
    <w:p w:rsidR="00405339" w:rsidRDefault="00405339" w:rsidP="00405339">
      <w:pPr>
        <w:spacing w:line="240" w:lineRule="auto"/>
        <w:jc w:val="both"/>
      </w:pPr>
      <w:r>
        <w:t>На любом уровне работа ведется исключительно основываяс</w:t>
      </w:r>
      <w:r w:rsidR="006E3748">
        <w:t xml:space="preserve">ь на </w:t>
      </w:r>
      <w:proofErr w:type="gramStart"/>
      <w:r w:rsidR="006E3748">
        <w:t>интересе</w:t>
      </w:r>
      <w:r>
        <w:t xml:space="preserve">, </w:t>
      </w:r>
      <w:r w:rsidR="006E3748">
        <w:t xml:space="preserve"> </w:t>
      </w:r>
      <w:r>
        <w:t>т.е.</w:t>
      </w:r>
      <w:proofErr w:type="gramEnd"/>
      <w:r>
        <w:t xml:space="preserve"> основным связующим звеном между уровнями является мотивация учащихся.</w:t>
      </w:r>
    </w:p>
    <w:p w:rsidR="00B51E35" w:rsidRDefault="00B51E35" w:rsidP="00405339">
      <w:pPr>
        <w:spacing w:line="240" w:lineRule="auto"/>
        <w:jc w:val="both"/>
      </w:pPr>
    </w:p>
    <w:p w:rsidR="009C7034" w:rsidRDefault="00B51E35" w:rsidP="009C7034">
      <w:pPr>
        <w:spacing w:line="240" w:lineRule="auto"/>
        <w:jc w:val="both"/>
      </w:pPr>
      <w:r>
        <w:t xml:space="preserve">Применяемые формы работы с одаренными детьми не только помогают раскрыть потенциал моих учеников, составить определенную диагностику их успехов. Но, пожалуй, самое главное – дарят учащимся радость открытий в море знаний. </w:t>
      </w:r>
      <w:r w:rsidRPr="00B51E35">
        <w:t xml:space="preserve">Цель этой работы  - создать ситуации </w:t>
      </w:r>
      <w:r w:rsidRPr="00B51E35">
        <w:lastRenderedPageBreak/>
        <w:t xml:space="preserve">успеха, </w:t>
      </w:r>
      <w:r>
        <w:t>способствовать раскрытию творче</w:t>
      </w:r>
      <w:r w:rsidRPr="00B51E35">
        <w:t xml:space="preserve">ских способностей. </w:t>
      </w:r>
      <w:r>
        <w:t xml:space="preserve"> </w:t>
      </w:r>
      <w:r w:rsidRPr="00B51E35">
        <w:t>Ребята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</w:t>
      </w:r>
    </w:p>
    <w:p w:rsidR="006E3748" w:rsidRDefault="006E3748" w:rsidP="009C7034">
      <w:pPr>
        <w:spacing w:line="240" w:lineRule="auto"/>
        <w:jc w:val="both"/>
      </w:pPr>
      <w:r w:rsidRPr="006E3748">
        <w:t xml:space="preserve">Перед современным учителем общество ставит большие задачи, поэтому он должен стремиться стать мастером, довести свою деятельность до совершенства, как в преподавании своего предмета, </w:t>
      </w:r>
      <w:r>
        <w:t>т</w:t>
      </w:r>
      <w:r w:rsidRPr="006E3748">
        <w:t>ак и в познании личности ученика. Проведенная мной работа с высокомотивированными и одаренными учащимися дала положительные результаты</w:t>
      </w:r>
      <w:r w:rsidR="00C1213E">
        <w:t xml:space="preserve"> </w:t>
      </w:r>
      <w:r w:rsidR="00C1213E" w:rsidRPr="00235136">
        <w:rPr>
          <w:i/>
          <w:color w:val="76923C" w:themeColor="accent3" w:themeShade="BF"/>
          <w:sz w:val="18"/>
          <w:szCs w:val="18"/>
        </w:rPr>
        <w:t xml:space="preserve">(слайд </w:t>
      </w:r>
      <w:r w:rsidR="0002219F">
        <w:rPr>
          <w:i/>
          <w:color w:val="76923C" w:themeColor="accent3" w:themeShade="BF"/>
          <w:sz w:val="18"/>
          <w:szCs w:val="18"/>
        </w:rPr>
        <w:t>19</w:t>
      </w:r>
      <w:r w:rsidR="0026095E">
        <w:rPr>
          <w:i/>
          <w:color w:val="76923C" w:themeColor="accent3" w:themeShade="BF"/>
          <w:sz w:val="18"/>
          <w:szCs w:val="18"/>
        </w:rPr>
        <w:t>-20</w:t>
      </w:r>
      <w:r w:rsidR="00D4230D">
        <w:rPr>
          <w:i/>
          <w:color w:val="76923C" w:themeColor="accent3" w:themeShade="BF"/>
          <w:sz w:val="18"/>
          <w:szCs w:val="18"/>
        </w:rPr>
        <w:t>-21</w:t>
      </w:r>
      <w:r w:rsidR="00C1213E" w:rsidRPr="00235136">
        <w:rPr>
          <w:i/>
          <w:color w:val="76923C" w:themeColor="accent3" w:themeShade="BF"/>
          <w:sz w:val="18"/>
          <w:szCs w:val="18"/>
        </w:rPr>
        <w:t>)</w:t>
      </w:r>
      <w:r w:rsidRPr="006E3748">
        <w:t>.</w:t>
      </w:r>
    </w:p>
    <w:p w:rsidR="00C1213E" w:rsidRDefault="003F7E61" w:rsidP="003F7E61">
      <w:pPr>
        <w:spacing w:line="240" w:lineRule="auto"/>
        <w:jc w:val="both"/>
        <w:rPr>
          <w:i/>
          <w:color w:val="76923C" w:themeColor="accent3" w:themeShade="BF"/>
          <w:sz w:val="18"/>
          <w:szCs w:val="18"/>
        </w:rPr>
      </w:pPr>
      <w:r>
        <w:t>И закончить свое выступление мне хотелось бы словами А.Бебеля: «В каждом человеке заключается целый ряд способностей и наклонностей, которые стоит лишь пробудить и развить, чтобы они, при приложении к делу, произвели самые превосходные результаты. Лишь тогда человек становится настоящим человеком»</w:t>
      </w:r>
      <w:r w:rsidR="00C1213E" w:rsidRPr="00C1213E">
        <w:rPr>
          <w:i/>
          <w:color w:val="76923C" w:themeColor="accent3" w:themeShade="BF"/>
          <w:sz w:val="18"/>
          <w:szCs w:val="18"/>
        </w:rPr>
        <w:t xml:space="preserve"> </w:t>
      </w:r>
      <w:r w:rsidR="00C1213E" w:rsidRPr="00235136">
        <w:rPr>
          <w:i/>
          <w:color w:val="76923C" w:themeColor="accent3" w:themeShade="BF"/>
          <w:sz w:val="18"/>
          <w:szCs w:val="18"/>
        </w:rPr>
        <w:t>(слайд 2</w:t>
      </w:r>
      <w:r w:rsidR="00C1213E">
        <w:rPr>
          <w:i/>
          <w:color w:val="76923C" w:themeColor="accent3" w:themeShade="BF"/>
          <w:sz w:val="18"/>
          <w:szCs w:val="18"/>
        </w:rPr>
        <w:t>2</w:t>
      </w:r>
      <w:r w:rsidR="00C1213E" w:rsidRPr="00235136">
        <w:rPr>
          <w:i/>
          <w:color w:val="76923C" w:themeColor="accent3" w:themeShade="BF"/>
          <w:sz w:val="18"/>
          <w:szCs w:val="18"/>
        </w:rPr>
        <w:t>)</w:t>
      </w:r>
      <w:r>
        <w:t>.</w:t>
      </w:r>
      <w:r w:rsidR="00C1213E" w:rsidRPr="00C1213E">
        <w:rPr>
          <w:i/>
          <w:color w:val="76923C" w:themeColor="accent3" w:themeShade="BF"/>
          <w:sz w:val="18"/>
          <w:szCs w:val="18"/>
        </w:rPr>
        <w:t xml:space="preserve"> </w:t>
      </w:r>
    </w:p>
    <w:p w:rsidR="003F7E61" w:rsidRDefault="00C1213E" w:rsidP="003F7E61">
      <w:pPr>
        <w:spacing w:line="240" w:lineRule="auto"/>
        <w:jc w:val="both"/>
      </w:pPr>
      <w:r w:rsidRPr="00235136">
        <w:rPr>
          <w:i/>
          <w:color w:val="76923C" w:themeColor="accent3" w:themeShade="BF"/>
          <w:sz w:val="18"/>
          <w:szCs w:val="18"/>
        </w:rPr>
        <w:t>(слайд 2</w:t>
      </w:r>
      <w:r>
        <w:rPr>
          <w:i/>
          <w:color w:val="76923C" w:themeColor="accent3" w:themeShade="BF"/>
          <w:sz w:val="18"/>
          <w:szCs w:val="18"/>
        </w:rPr>
        <w:t>3</w:t>
      </w:r>
      <w:r w:rsidRPr="00235136">
        <w:rPr>
          <w:i/>
          <w:color w:val="76923C" w:themeColor="accent3" w:themeShade="BF"/>
          <w:sz w:val="18"/>
          <w:szCs w:val="18"/>
        </w:rPr>
        <w:t>)</w:t>
      </w:r>
      <w:r w:rsidR="00C954B9">
        <w:rPr>
          <w:i/>
          <w:color w:val="76923C" w:themeColor="accent3" w:themeShade="BF"/>
          <w:sz w:val="18"/>
          <w:szCs w:val="18"/>
        </w:rPr>
        <w:t xml:space="preserve"> Спасибо за внимание!</w:t>
      </w:r>
    </w:p>
    <w:p w:rsidR="009C7034" w:rsidRDefault="003F7E61" w:rsidP="003F7E61">
      <w:pPr>
        <w:spacing w:line="240" w:lineRule="auto"/>
        <w:jc w:val="both"/>
        <w:rPr>
          <w:b/>
          <w:i/>
          <w:color w:val="FF0000"/>
          <w:sz w:val="20"/>
          <w:szCs w:val="20"/>
        </w:rPr>
      </w:pPr>
      <w:r>
        <w:t xml:space="preserve"> </w:t>
      </w:r>
      <w:r w:rsidR="007466DA" w:rsidRPr="007466DA">
        <w:rPr>
          <w:b/>
          <w:i/>
          <w:color w:val="FF0000"/>
          <w:sz w:val="20"/>
          <w:szCs w:val="20"/>
        </w:rPr>
        <w:t>Подарки участникам Фестиваля и жюри</w:t>
      </w:r>
    </w:p>
    <w:p w:rsidR="007466DA" w:rsidRDefault="007466DA" w:rsidP="003F7E61">
      <w:pPr>
        <w:spacing w:line="240" w:lineRule="auto"/>
        <w:jc w:val="both"/>
        <w:rPr>
          <w:b/>
          <w:i/>
          <w:color w:val="FF0000"/>
          <w:sz w:val="20"/>
          <w:szCs w:val="20"/>
        </w:rPr>
      </w:pPr>
    </w:p>
    <w:p w:rsidR="007466DA" w:rsidRDefault="007466DA" w:rsidP="003F7E61">
      <w:pPr>
        <w:spacing w:line="240" w:lineRule="auto"/>
        <w:jc w:val="both"/>
        <w:rPr>
          <w:b/>
          <w:i/>
          <w:color w:val="FF0000"/>
          <w:sz w:val="20"/>
          <w:szCs w:val="20"/>
        </w:rPr>
      </w:pPr>
    </w:p>
    <w:p w:rsidR="007466DA" w:rsidRDefault="007466DA" w:rsidP="007466DA">
      <w:pPr>
        <w:spacing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Учеватова М.С.,</w:t>
      </w:r>
    </w:p>
    <w:p w:rsidR="007466DA" w:rsidRDefault="007466DA" w:rsidP="007466DA">
      <w:p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учитель русского языка и литературы</w:t>
      </w:r>
    </w:p>
    <w:p w:rsidR="007466DA" w:rsidRDefault="007466DA" w:rsidP="007466DA">
      <w:p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МОУ гимназия № 15</w:t>
      </w:r>
    </w:p>
    <w:p w:rsidR="007466DA" w:rsidRDefault="007466DA" w:rsidP="007466DA">
      <w:p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г.о.Орехово – Зуево</w:t>
      </w:r>
    </w:p>
    <w:p w:rsidR="007466DA" w:rsidRPr="007466DA" w:rsidRDefault="007466DA" w:rsidP="007466DA">
      <w:p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Московская область</w:t>
      </w:r>
    </w:p>
    <w:sectPr w:rsidR="007466DA" w:rsidRPr="007466DA" w:rsidSect="002E36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A73" w:rsidRDefault="00D21A73" w:rsidP="007466DA">
      <w:pPr>
        <w:spacing w:after="0" w:line="240" w:lineRule="auto"/>
      </w:pPr>
      <w:r>
        <w:separator/>
      </w:r>
    </w:p>
  </w:endnote>
  <w:endnote w:type="continuationSeparator" w:id="0">
    <w:p w:rsidR="00D21A73" w:rsidRDefault="00D21A73" w:rsidP="0074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2547"/>
      <w:docPartObj>
        <w:docPartGallery w:val="Page Numbers (Bottom of Page)"/>
        <w:docPartUnique/>
      </w:docPartObj>
    </w:sdtPr>
    <w:sdtEndPr/>
    <w:sdtContent>
      <w:p w:rsidR="007466DA" w:rsidRDefault="00D21A73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66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466DA" w:rsidRDefault="007466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A73" w:rsidRDefault="00D21A73" w:rsidP="007466DA">
      <w:pPr>
        <w:spacing w:after="0" w:line="240" w:lineRule="auto"/>
      </w:pPr>
      <w:r>
        <w:separator/>
      </w:r>
    </w:p>
  </w:footnote>
  <w:footnote w:type="continuationSeparator" w:id="0">
    <w:p w:rsidR="00D21A73" w:rsidRDefault="00D21A73" w:rsidP="0074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1AD9"/>
    <w:multiLevelType w:val="hybridMultilevel"/>
    <w:tmpl w:val="1730D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22648"/>
    <w:multiLevelType w:val="hybridMultilevel"/>
    <w:tmpl w:val="71367E1A"/>
    <w:lvl w:ilvl="0" w:tplc="1D34968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653F6"/>
    <w:multiLevelType w:val="hybridMultilevel"/>
    <w:tmpl w:val="7D52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E3"/>
    <w:rsid w:val="00014DE3"/>
    <w:rsid w:val="0002219F"/>
    <w:rsid w:val="00235136"/>
    <w:rsid w:val="0026095E"/>
    <w:rsid w:val="002C4627"/>
    <w:rsid w:val="002E3648"/>
    <w:rsid w:val="003366D0"/>
    <w:rsid w:val="003F7E61"/>
    <w:rsid w:val="00405339"/>
    <w:rsid w:val="00413F4A"/>
    <w:rsid w:val="0044644B"/>
    <w:rsid w:val="005074AB"/>
    <w:rsid w:val="0051118B"/>
    <w:rsid w:val="006E3748"/>
    <w:rsid w:val="007423CF"/>
    <w:rsid w:val="007466DA"/>
    <w:rsid w:val="007C665C"/>
    <w:rsid w:val="00882107"/>
    <w:rsid w:val="008B3E32"/>
    <w:rsid w:val="00920AAC"/>
    <w:rsid w:val="00931B43"/>
    <w:rsid w:val="009C7034"/>
    <w:rsid w:val="00AC5CEC"/>
    <w:rsid w:val="00B45FA4"/>
    <w:rsid w:val="00B51E35"/>
    <w:rsid w:val="00BF72C0"/>
    <w:rsid w:val="00C1213E"/>
    <w:rsid w:val="00C5087E"/>
    <w:rsid w:val="00C954B9"/>
    <w:rsid w:val="00CD11F4"/>
    <w:rsid w:val="00D17F3C"/>
    <w:rsid w:val="00D21A73"/>
    <w:rsid w:val="00D4230D"/>
    <w:rsid w:val="00F52020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1B16"/>
  <w15:docId w15:val="{4F7FDAF4-31E8-4772-8159-9C11384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1F4"/>
    <w:pPr>
      <w:jc w:val="right"/>
    </w:pPr>
    <w:rPr>
      <w:rFonts w:asciiTheme="majorHAnsi" w:hAnsiTheme="maj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18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4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66DA"/>
    <w:rPr>
      <w:rFonts w:asciiTheme="majorHAnsi" w:hAnsiTheme="majorHAnsi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74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6DA"/>
    <w:rPr>
      <w:rFonts w:asciiTheme="majorHAnsi" w:hAnsiTheme="maj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Учеватова</cp:lastModifiedBy>
  <cp:revision>2</cp:revision>
  <cp:lastPrinted>2014-02-16T19:02:00Z</cp:lastPrinted>
  <dcterms:created xsi:type="dcterms:W3CDTF">2019-01-13T17:14:00Z</dcterms:created>
  <dcterms:modified xsi:type="dcterms:W3CDTF">2019-01-13T17:14:00Z</dcterms:modified>
</cp:coreProperties>
</file>