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20" w:rsidRDefault="001C75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 опыта подготовки к ЕГЭ. Некоторые советы у</w:t>
      </w:r>
      <w:r w:rsidR="00204BA5">
        <w:rPr>
          <w:rFonts w:ascii="Times New Roman" w:hAnsi="Times New Roman" w:cs="Times New Roman"/>
          <w:sz w:val="24"/>
          <w:szCs w:val="24"/>
        </w:rPr>
        <w:t>ченикам 11 класса, и не только….</w:t>
      </w:r>
    </w:p>
    <w:p w:rsidR="001F04F7" w:rsidRPr="001F04F7" w:rsidRDefault="001F04F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1F04F7">
        <w:rPr>
          <w:sz w:val="24"/>
          <w:szCs w:val="24"/>
        </w:rPr>
        <w:t>«</w:t>
      </w:r>
      <w:r w:rsidRPr="001F04F7">
        <w:rPr>
          <w:rFonts w:ascii="Times New Roman" w:hAnsi="Times New Roman" w:cs="Times New Roman"/>
          <w:sz w:val="24"/>
          <w:szCs w:val="24"/>
        </w:rPr>
        <w:t>Лучшие уроки дают экзамены.»</w:t>
      </w:r>
      <w:r w:rsidRPr="001F04F7">
        <w:rPr>
          <w:rFonts w:ascii="Times New Roman" w:hAnsi="Times New Roman" w:cs="Times New Roman"/>
          <w:sz w:val="24"/>
          <w:szCs w:val="24"/>
        </w:rPr>
        <w:br/>
      </w:r>
      <w:r w:rsidRPr="001F04F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C2BC3">
        <w:rPr>
          <w:rFonts w:ascii="Times New Roman" w:hAnsi="Times New Roman" w:cs="Times New Roman"/>
          <w:sz w:val="24"/>
          <w:szCs w:val="24"/>
        </w:rPr>
        <w:t>С.</w:t>
      </w:r>
      <w:r w:rsidRPr="001F04F7">
        <w:rPr>
          <w:rFonts w:ascii="Times New Roman" w:hAnsi="Times New Roman" w:cs="Times New Roman"/>
          <w:sz w:val="24"/>
          <w:szCs w:val="24"/>
        </w:rPr>
        <w:t>Врублевский</w:t>
      </w:r>
    </w:p>
    <w:p w:rsidR="001C7544" w:rsidRDefault="001C7544">
      <w:pPr>
        <w:rPr>
          <w:rFonts w:ascii="Times New Roman" w:hAnsi="Times New Roman" w:cs="Times New Roman"/>
          <w:sz w:val="24"/>
          <w:szCs w:val="24"/>
        </w:rPr>
      </w:pPr>
    </w:p>
    <w:p w:rsidR="00204BA5" w:rsidRDefault="0020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 земле ни одного человека, к</w:t>
      </w:r>
      <w:r w:rsidR="00BD274F">
        <w:rPr>
          <w:rFonts w:ascii="Times New Roman" w:hAnsi="Times New Roman" w:cs="Times New Roman"/>
          <w:sz w:val="24"/>
          <w:szCs w:val="24"/>
        </w:rPr>
        <w:t xml:space="preserve">оторый </w:t>
      </w:r>
      <w:r>
        <w:rPr>
          <w:rFonts w:ascii="Times New Roman" w:hAnsi="Times New Roman" w:cs="Times New Roman"/>
          <w:sz w:val="24"/>
          <w:szCs w:val="24"/>
        </w:rPr>
        <w:t xml:space="preserve">хотя бы раз в жизни не сдавал экзамен. Не важно, что это был за экзамен, главное, что нет на Земле такого человека. </w:t>
      </w:r>
    </w:p>
    <w:p w:rsidR="00204BA5" w:rsidRDefault="00204BA5" w:rsidP="00452C1E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уже ни один год, в мае-июне выпускники 11 классов замирают и ждут итоговых испытаний за курс средней школы- Единого Государственного Экзамена</w:t>
      </w:r>
      <w:r w:rsidR="00526B11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математике, а вот следующее испытание, вернее учебный предмет, каждый выбирает сам. Как это происходит? Каковы мотивы выбора </w:t>
      </w:r>
      <w:r w:rsidR="00BD274F">
        <w:rPr>
          <w:rFonts w:ascii="Times New Roman" w:hAnsi="Times New Roman" w:cs="Times New Roman"/>
          <w:sz w:val="24"/>
          <w:szCs w:val="24"/>
        </w:rPr>
        <w:t>выпускник</w:t>
      </w:r>
      <w:r w:rsidR="00452C1E">
        <w:rPr>
          <w:rFonts w:ascii="Times New Roman" w:hAnsi="Times New Roman" w:cs="Times New Roman"/>
          <w:sz w:val="24"/>
          <w:szCs w:val="24"/>
        </w:rPr>
        <w:t>ами</w:t>
      </w:r>
      <w:r w:rsidR="00BD274F">
        <w:rPr>
          <w:rFonts w:ascii="Times New Roman" w:hAnsi="Times New Roman" w:cs="Times New Roman"/>
          <w:sz w:val="24"/>
          <w:szCs w:val="24"/>
        </w:rPr>
        <w:t xml:space="preserve"> </w:t>
      </w:r>
      <w:r w:rsidR="00526B11">
        <w:rPr>
          <w:rFonts w:ascii="Times New Roman" w:hAnsi="Times New Roman" w:cs="Times New Roman"/>
          <w:sz w:val="24"/>
          <w:szCs w:val="24"/>
        </w:rPr>
        <w:t>ЕГЭ по обществознанию?</w:t>
      </w:r>
      <w:r w:rsidR="0056135E">
        <w:rPr>
          <w:rFonts w:ascii="Times New Roman" w:hAnsi="Times New Roman" w:cs="Times New Roman"/>
          <w:sz w:val="24"/>
          <w:szCs w:val="24"/>
        </w:rPr>
        <w:t xml:space="preserve"> Ведь статистика дает нам информацию о том, что это третий предмет по выбору на ЕГЭ современных одиннадцатиклассников.</w:t>
      </w:r>
    </w:p>
    <w:p w:rsidR="0056135E" w:rsidRDefault="00526B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мотив – это побудительная сила, заставляющая человека действовать. Мы говорим о мотивах, когда отвечаем на вопросы «Почему?», «Ради чего?», «Какой смысл?». Как только появляется</w:t>
      </w:r>
      <w:r w:rsidR="0059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мотив, человек может сформулировать цель и начать поиск </w:t>
      </w:r>
      <w:r w:rsidR="0059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для ее </w:t>
      </w:r>
      <w:r w:rsidR="00594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 бывают разные. И, конечно, самый эффективный из них – интерес. </w:t>
      </w:r>
      <w:r w:rsidR="00B178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</w:t>
      </w:r>
      <w:r w:rsidR="0059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ответе на вопрос, </w:t>
      </w:r>
      <w:r w:rsidR="009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вы выбрали ЕГЭ по обществознанию, почти все мои ученики ответили, что это необходимый экзамен для поступления в выбранный ими ВУЗ. </w:t>
      </w:r>
      <w:r w:rsidR="00A2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же, как учителю обществознания, хотелось бы услышать другой ответ. А именно о том, что обществознание </w:t>
      </w:r>
      <w:r w:rsidR="0020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сформулировать </w:t>
      </w:r>
      <w:r w:rsidR="00204080" w:rsidRPr="00204080">
        <w:rPr>
          <w:rFonts w:ascii="Times New Roman" w:hAnsi="Times New Roman" w:cs="Times New Roman"/>
          <w:sz w:val="24"/>
          <w:szCs w:val="24"/>
        </w:rPr>
        <w:t>собственн</w:t>
      </w:r>
      <w:r w:rsidR="00204080">
        <w:rPr>
          <w:rFonts w:ascii="Times New Roman" w:hAnsi="Times New Roman" w:cs="Times New Roman"/>
          <w:sz w:val="24"/>
          <w:szCs w:val="24"/>
        </w:rPr>
        <w:t xml:space="preserve">ую </w:t>
      </w:r>
      <w:r w:rsidR="00204080" w:rsidRPr="00204080">
        <w:rPr>
          <w:rFonts w:ascii="Times New Roman" w:hAnsi="Times New Roman" w:cs="Times New Roman"/>
          <w:sz w:val="24"/>
          <w:szCs w:val="24"/>
        </w:rPr>
        <w:t>мировоззренческ</w:t>
      </w:r>
      <w:r w:rsidR="00204080">
        <w:rPr>
          <w:rFonts w:ascii="Times New Roman" w:hAnsi="Times New Roman" w:cs="Times New Roman"/>
          <w:sz w:val="24"/>
          <w:szCs w:val="24"/>
        </w:rPr>
        <w:t>ую</w:t>
      </w:r>
      <w:r w:rsidR="00204080" w:rsidRPr="00204080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204080">
        <w:rPr>
          <w:rFonts w:ascii="Times New Roman" w:hAnsi="Times New Roman" w:cs="Times New Roman"/>
          <w:sz w:val="24"/>
          <w:szCs w:val="24"/>
        </w:rPr>
        <w:t>ю</w:t>
      </w:r>
      <w:r w:rsidR="00204080">
        <w:rPr>
          <w:sz w:val="28"/>
          <w:szCs w:val="28"/>
        </w:rPr>
        <w:t xml:space="preserve">, </w:t>
      </w:r>
      <w:r w:rsidR="00204080" w:rsidRPr="00204080">
        <w:rPr>
          <w:rFonts w:ascii="Times New Roman" w:hAnsi="Times New Roman" w:cs="Times New Roman"/>
          <w:sz w:val="24"/>
          <w:szCs w:val="24"/>
        </w:rPr>
        <w:t>дает возможность каждодневной ориентации в потоке противоречивой общественно-политической информации,</w:t>
      </w:r>
      <w:r w:rsidR="00204080">
        <w:rPr>
          <w:sz w:val="28"/>
          <w:szCs w:val="28"/>
        </w:rPr>
        <w:t xml:space="preserve"> </w:t>
      </w:r>
      <w:r w:rsidR="00204080" w:rsidRPr="00204080">
        <w:rPr>
          <w:rFonts w:ascii="Times New Roman" w:hAnsi="Times New Roman" w:cs="Times New Roman"/>
          <w:sz w:val="24"/>
          <w:szCs w:val="24"/>
        </w:rPr>
        <w:t>помогает в различных сферах социальной жизни</w:t>
      </w:r>
      <w:r w:rsidR="00300E32">
        <w:rPr>
          <w:rFonts w:ascii="Times New Roman" w:hAnsi="Times New Roman" w:cs="Times New Roman"/>
          <w:sz w:val="24"/>
          <w:szCs w:val="24"/>
        </w:rPr>
        <w:t>, поможет в будущем</w:t>
      </w:r>
      <w:r w:rsidR="007117B0">
        <w:rPr>
          <w:rFonts w:ascii="Times New Roman" w:hAnsi="Times New Roman" w:cs="Times New Roman"/>
          <w:sz w:val="24"/>
          <w:szCs w:val="24"/>
        </w:rPr>
        <w:t xml:space="preserve"> </w:t>
      </w:r>
      <w:r w:rsidR="00300E32" w:rsidRPr="00300E32">
        <w:rPr>
          <w:rFonts w:ascii="Times New Roman" w:hAnsi="Times New Roman" w:cs="Times New Roman"/>
          <w:bCs/>
          <w:sz w:val="24"/>
          <w:szCs w:val="24"/>
        </w:rPr>
        <w:t>занять активную, авторскую позицию по отношению к собственной жизни, позволит строить ее сознательно и целенаправленно</w:t>
      </w:r>
      <w:r w:rsidR="00BD274F">
        <w:rPr>
          <w:rFonts w:ascii="Times New Roman" w:hAnsi="Times New Roman" w:cs="Times New Roman"/>
          <w:bCs/>
          <w:sz w:val="24"/>
          <w:szCs w:val="24"/>
        </w:rPr>
        <w:t xml:space="preserve"> и, вообще, это интересный предмет школьной программы</w:t>
      </w:r>
      <w:r w:rsidR="00300E32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B11" w:rsidRDefault="005613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Итак, первое</w:t>
      </w:r>
      <w:r w:rsidR="00452C1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хочется заметить, </w:t>
      </w:r>
      <w:r w:rsidRPr="0056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B178C4" w:rsidRPr="0056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егче 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овладевать </w:t>
      </w:r>
      <w:r w:rsidR="00B178C4" w:rsidRPr="0056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B178C4" w:rsidRPr="0056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который интересен, близок</w:t>
      </w:r>
      <w:r w:rsidR="00B17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«сдавать любимый предмет» чуть легче, ведь в него уже вложены силы, сделаны маленькие открытия, получены хорошие результаты.</w:t>
      </w:r>
    </w:p>
    <w:p w:rsidR="00FE1A5A" w:rsidRDefault="00031B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E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ыбирая обществознание, следует понимать, что данный школьный предмет состоит из нескольких научных дисциплин, поэтому придется </w:t>
      </w:r>
      <w:r w:rsidR="004A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понятийным аппаратом </w:t>
      </w:r>
      <w:r w:rsidR="00BC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разбираться в закономерностях </w:t>
      </w:r>
      <w:r w:rsidR="004A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Социологии, Философии, Экономик</w:t>
      </w:r>
      <w:r w:rsidR="00BC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</w:t>
      </w:r>
      <w:r w:rsidR="00BC4EF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Социальной психологии</w:t>
      </w:r>
      <w:r w:rsidR="004A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выпускника увеличивается в пять раз (а может быть и более). Нельзя ожидать, что в вашем варианте ЕГЭ по обществознанию не будет вопросов по </w:t>
      </w:r>
      <w:r w:rsidRPr="0045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этим 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</w:t>
      </w:r>
      <w:r w:rsidR="00897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работы определена заранее и одинакова для всех вариантов.</w:t>
      </w:r>
      <w:r w:rsidR="00BD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</w:t>
      </w:r>
      <w:r w:rsidR="00BD274F" w:rsidRPr="0045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готовьтесь «грызть гранит» всех перечисленных выше наук. Постройте программу своей подготовки так, чтобы самые сложные для вас дисциплины, вопросы, разделы шли в самом начале</w:t>
      </w:r>
      <w:r w:rsidR="00897724" w:rsidRPr="0045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274F" w:rsidRPr="0045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подготовки,</w:t>
      </w:r>
      <w:r w:rsidR="00BD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еще есть время и силы уточнить, разобраться, выучить</w:t>
      </w:r>
      <w:r w:rsidR="00973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проконсультироваться, проверить себя</w:t>
      </w:r>
      <w:r w:rsidR="00BD2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027" w:rsidRDefault="00D84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быть может самое главное из того, что хотелось бы сказать.</w:t>
      </w:r>
      <w:r w:rsidR="00D9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Выбирая и сдавая ЕГЭ по обществознанию, вы демонстрируете прежде всего себе, а потом уже экспертам-экзаменаторам, степень вашей личностной зрелости, </w:t>
      </w:r>
      <w:r w:rsidR="00E83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мировоззренческую и гражданскую позицию, кругозор и деятельную активность.</w:t>
      </w:r>
      <w:r w:rsidR="0045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  <w:r w:rsidR="00452C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45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истории и литературы вам не обойтись. Ученику- читателю будет легче находить аргументацию </w:t>
      </w:r>
      <w:r w:rsidR="00452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выводов для обществоведческого эссе</w:t>
      </w:r>
      <w:r w:rsidR="0094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классической и современной литературе</w:t>
      </w:r>
      <w:r w:rsidR="0045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ученику- историку, </w:t>
      </w:r>
      <w:r w:rsidR="00452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осознавая историческое прошлое и его закономерности, более четко видятся сегодняшние реалии общественной жизни</w:t>
      </w:r>
      <w:r w:rsidR="00946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целом, история и литература дают многочисленные примеры личного участия, неравнодушия и деятельного отношения к жизни, на которых учатся поколения, которые следует помнить.</w:t>
      </w:r>
      <w:r w:rsidR="008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</w:t>
      </w:r>
      <w:r w:rsidR="008C1D58" w:rsidRPr="003A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читайте и думайте, делитесь своими впечатлениями, размышлениями, сомнениями с единомышленниками (одноклассниками, учителями, родителями)</w:t>
      </w:r>
      <w:r w:rsidR="008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огромная помощь. </w:t>
      </w:r>
    </w:p>
    <w:p w:rsidR="004F4027" w:rsidRDefault="004F4027" w:rsidP="004F4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еще, об организационных и технических моментах, которые имеет любой экзамен. </w:t>
      </w:r>
    </w:p>
    <w:p w:rsidR="00547A0E" w:rsidRDefault="004F4027" w:rsidP="004F4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себя, тренируясь, не оставлять без ответа ни один вопрос. Но помните, что время экзамена ограничено. Не позволяйте себе, даже мысленно, говорить о том, что вы чего-то не знаете. Самокритика хороша, но при подготовке, а не на самом экзамене. Не стоит думать о баллах (хотя это почти невозможно), ведь в них формальная оценка ваших знаний. </w:t>
      </w:r>
      <w:r w:rsidR="00B3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ЕГЭ продумана и организована, поэтому откажитесь от шпаргалок, подсказок и других ухищрений невзрослых людей, это унижает и выпускника, и организаторов экзамена.</w:t>
      </w:r>
      <w:r w:rsidR="008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D41" w:rsidRPr="0053114C" w:rsidRDefault="001C7544" w:rsidP="004F40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Древняя мудрость гласит: «Дорогу осилит идущий», стоит взять </w:t>
      </w:r>
      <w:r w:rsidR="00EE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мудрость древних в качестве напутствия. Интересный человеческий мотив – мотив противоборства, преодоления, чем труднее путь к успеху, тем желаннее победа. Бывает, что человеку важно преодолевать трудности, не идти по накатанной колее. </w:t>
      </w:r>
      <w:r w:rsidR="00BB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тактика победителей, </w:t>
      </w:r>
      <w:r w:rsidR="00BB4575" w:rsidRPr="0053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ставьте себе цель и достигайте ее, как бы тяжело не было, вы, выпускники не просто сдаете экзамены по предметам, вас испытывает взрослая жизнь. </w:t>
      </w:r>
    </w:p>
    <w:p w:rsidR="00D84D73" w:rsidRDefault="006818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74F" w:rsidRDefault="00BD2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C2" w:rsidRDefault="00B848C2" w:rsidP="00452C1E">
      <w:pPr>
        <w:spacing w:after="0" w:line="240" w:lineRule="auto"/>
      </w:pPr>
      <w:r>
        <w:separator/>
      </w:r>
    </w:p>
  </w:endnote>
  <w:endnote w:type="continuationSeparator" w:id="0">
    <w:p w:rsidR="00B848C2" w:rsidRDefault="00B848C2" w:rsidP="0045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C2" w:rsidRDefault="00B848C2" w:rsidP="00452C1E">
      <w:pPr>
        <w:spacing w:after="0" w:line="240" w:lineRule="auto"/>
      </w:pPr>
      <w:r>
        <w:separator/>
      </w:r>
    </w:p>
  </w:footnote>
  <w:footnote w:type="continuationSeparator" w:id="0">
    <w:p w:rsidR="00B848C2" w:rsidRDefault="00B848C2" w:rsidP="0045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9E"/>
    <w:rsid w:val="00017803"/>
    <w:rsid w:val="00031BA3"/>
    <w:rsid w:val="00040D94"/>
    <w:rsid w:val="001C7544"/>
    <w:rsid w:val="001F04F7"/>
    <w:rsid w:val="00204080"/>
    <w:rsid w:val="00204BA5"/>
    <w:rsid w:val="00234AFB"/>
    <w:rsid w:val="00300E32"/>
    <w:rsid w:val="00316D41"/>
    <w:rsid w:val="003A7C5F"/>
    <w:rsid w:val="00452C1E"/>
    <w:rsid w:val="004A32BC"/>
    <w:rsid w:val="004F4027"/>
    <w:rsid w:val="00526B11"/>
    <w:rsid w:val="0053114C"/>
    <w:rsid w:val="00547A0E"/>
    <w:rsid w:val="0056135E"/>
    <w:rsid w:val="00594185"/>
    <w:rsid w:val="00636A49"/>
    <w:rsid w:val="0068187F"/>
    <w:rsid w:val="006F7BE3"/>
    <w:rsid w:val="007117B0"/>
    <w:rsid w:val="00897724"/>
    <w:rsid w:val="008C1D58"/>
    <w:rsid w:val="00905B9B"/>
    <w:rsid w:val="00946CDB"/>
    <w:rsid w:val="0097150B"/>
    <w:rsid w:val="0097376B"/>
    <w:rsid w:val="00A06EB0"/>
    <w:rsid w:val="00A236BE"/>
    <w:rsid w:val="00B178C4"/>
    <w:rsid w:val="00B35954"/>
    <w:rsid w:val="00B848C2"/>
    <w:rsid w:val="00BB4575"/>
    <w:rsid w:val="00BC4EF6"/>
    <w:rsid w:val="00BD274F"/>
    <w:rsid w:val="00CF492D"/>
    <w:rsid w:val="00D84D73"/>
    <w:rsid w:val="00D928C0"/>
    <w:rsid w:val="00DC2BC3"/>
    <w:rsid w:val="00E0229E"/>
    <w:rsid w:val="00E507A3"/>
    <w:rsid w:val="00E8306C"/>
    <w:rsid w:val="00EE1B75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C1E"/>
  </w:style>
  <w:style w:type="paragraph" w:styleId="a5">
    <w:name w:val="footer"/>
    <w:basedOn w:val="a"/>
    <w:link w:val="a6"/>
    <w:uiPriority w:val="99"/>
    <w:unhideWhenUsed/>
    <w:rsid w:val="0045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C1E"/>
  </w:style>
  <w:style w:type="paragraph" w:styleId="a5">
    <w:name w:val="footer"/>
    <w:basedOn w:val="a"/>
    <w:link w:val="a6"/>
    <w:uiPriority w:val="99"/>
    <w:unhideWhenUsed/>
    <w:rsid w:val="0045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Sheva</dc:creator>
  <cp:lastModifiedBy>Людмила А. Козлова</cp:lastModifiedBy>
  <cp:revision>2</cp:revision>
  <dcterms:created xsi:type="dcterms:W3CDTF">2019-11-28T15:34:00Z</dcterms:created>
  <dcterms:modified xsi:type="dcterms:W3CDTF">2019-11-28T15:34:00Z</dcterms:modified>
</cp:coreProperties>
</file>