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5" w:rsidRDefault="00584ECF" w:rsidP="00584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CF">
        <w:rPr>
          <w:rFonts w:ascii="Times New Roman" w:hAnsi="Times New Roman" w:cs="Times New Roman"/>
          <w:b/>
          <w:sz w:val="28"/>
          <w:szCs w:val="28"/>
        </w:rPr>
        <w:t>«Влияние февральской революции на вопросы престолонаследия»</w:t>
      </w:r>
    </w:p>
    <w:p w:rsidR="004F5368" w:rsidRDefault="00FE1FD4" w:rsidP="00584E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События, кот</w:t>
      </w:r>
      <w:r w:rsidR="007954F5">
        <w:rPr>
          <w:rFonts w:ascii="Times New Roman" w:hAnsi="Times New Roman"/>
          <w:sz w:val="28"/>
          <w:szCs w:val="28"/>
        </w:rPr>
        <w:t xml:space="preserve">орые произошли в России </w:t>
      </w:r>
      <w:r>
        <w:rPr>
          <w:rFonts w:ascii="Times New Roman" w:hAnsi="Times New Roman"/>
          <w:sz w:val="28"/>
          <w:szCs w:val="28"/>
        </w:rPr>
        <w:t xml:space="preserve">в феврале \марте 1917 года, дали толчок </w:t>
      </w:r>
      <w:r w:rsidR="007954F5">
        <w:rPr>
          <w:rFonts w:ascii="Times New Roman" w:hAnsi="Times New Roman"/>
          <w:sz w:val="28"/>
          <w:szCs w:val="28"/>
        </w:rPr>
        <w:t>к новому витку изменений в наше</w:t>
      </w:r>
      <w:r>
        <w:rPr>
          <w:rFonts w:ascii="Times New Roman" w:hAnsi="Times New Roman"/>
          <w:sz w:val="28"/>
          <w:szCs w:val="28"/>
        </w:rPr>
        <w:t xml:space="preserve">й стране. Прежде чем перейти к оценки событий февральской революции и отречении императора Николая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 престола, давайте с вами кратко, в рамках обзора вспомним сами события революции. </w:t>
      </w:r>
    </w:p>
    <w:p w:rsidR="00FE1FD4" w:rsidRPr="003E36B3" w:rsidRDefault="007954F5" w:rsidP="00FE1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февральской революции:</w:t>
      </w:r>
    </w:p>
    <w:p w:rsidR="00FE1FD4" w:rsidRDefault="00FE1FD4" w:rsidP="00E520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1917 года Россия уже была пропитана революционным духом, которая в полной мере разразиться</w:t>
      </w:r>
      <w:r w:rsidR="00E52047">
        <w:rPr>
          <w:rFonts w:ascii="Times New Roman" w:hAnsi="Times New Roman"/>
          <w:sz w:val="28"/>
          <w:szCs w:val="28"/>
        </w:rPr>
        <w:t xml:space="preserve"> в конце февраля. Сразу же хотим обратить </w:t>
      </w:r>
      <w:r>
        <w:rPr>
          <w:rFonts w:ascii="Times New Roman" w:hAnsi="Times New Roman" w:cs="Times New Roman"/>
          <w:sz w:val="28"/>
          <w:szCs w:val="28"/>
        </w:rPr>
        <w:t>внимание на одну особенность, связанную с датировкой Февральской революции. В совре</w:t>
      </w:r>
      <w:r w:rsidR="00E52047">
        <w:rPr>
          <w:rFonts w:ascii="Times New Roman" w:hAnsi="Times New Roman" w:cs="Times New Roman"/>
          <w:sz w:val="28"/>
          <w:szCs w:val="28"/>
        </w:rPr>
        <w:t>менных школьных учебниках, пособиях</w:t>
      </w:r>
      <w:r>
        <w:rPr>
          <w:rFonts w:ascii="Times New Roman" w:hAnsi="Times New Roman" w:cs="Times New Roman"/>
          <w:sz w:val="28"/>
          <w:szCs w:val="28"/>
        </w:rPr>
        <w:t xml:space="preserve">, в любых источниках информации, говоря о рамках революции принято указывать период с 23 февраля по 3 марта 1917 года. Современники же событий, данную переломную неделю, делят на два периода: с 23 по 26 февраля они относят к периоду Петроградского восстания, а дни с 26 февраля по  3 марта относят к революционным. Данное разграничение мы можем встретить в мемуарах и воспоминаниях очевидцев тех событий: Милюкова, Родзянки, Троцкого, Каткого и др. </w:t>
      </w:r>
    </w:p>
    <w:p w:rsidR="00FE1FD4" w:rsidRDefault="00E52047" w:rsidP="00FE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E1FD4">
        <w:rPr>
          <w:rFonts w:ascii="Times New Roman" w:hAnsi="Times New Roman" w:cs="Times New Roman"/>
          <w:sz w:val="28"/>
          <w:szCs w:val="28"/>
        </w:rPr>
        <w:t xml:space="preserve">22 февраля император покидает столицу и отправляется в Ставку Верховного Главнокомандования, для обсуждения будущего весеннего наступления на фронте. 23 февраля начинаются хлебные бунты, положившие начало Февральской революции, о чем сразу же было доложено государю-императору. Николая </w:t>
      </w:r>
      <w:r w:rsidR="00FE1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FD4">
        <w:rPr>
          <w:rFonts w:ascii="Times New Roman" w:hAnsi="Times New Roman" w:cs="Times New Roman"/>
          <w:sz w:val="28"/>
          <w:szCs w:val="28"/>
        </w:rPr>
        <w:t xml:space="preserve"> в событиях из столицы не видел всего масштаба событий, а  только «нехорошие известия», непорядок, за которым он не замечал изменение общественного настроения. 25 февраля император отправляет командующему Петроградским военным округом генералу Хабалову телеграмму, в которой повелевал «завтра же прекратить в столице беспорядки». Действия войск лишь еще больше спровоцировали выступления. Вплоть до 2 марта 1917 года Николай </w:t>
      </w:r>
      <w:r w:rsidR="00FE1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FD4">
        <w:rPr>
          <w:rFonts w:ascii="Times New Roman" w:hAnsi="Times New Roman" w:cs="Times New Roman"/>
          <w:sz w:val="28"/>
          <w:szCs w:val="28"/>
        </w:rPr>
        <w:t xml:space="preserve"> не задумывался над вопросом нормализации положения в столице. В этот же день по совету </w:t>
      </w:r>
      <w:r w:rsidR="00FE1FD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Государственной Думы решил отречься от престола; он запросил по этому поводу мнения командующих фронтами. </w:t>
      </w:r>
      <w:r w:rsidR="001C1691" w:rsidRPr="0014198A">
        <w:rPr>
          <w:rFonts w:ascii="Times New Roman" w:hAnsi="Times New Roman"/>
          <w:color w:val="000000"/>
          <w:sz w:val="28"/>
          <w:szCs w:val="28"/>
        </w:rPr>
        <w:t>что вопрос династии поставлен ребром, и есть единственный способ предотвратить армию от разложения и довести войну до победного конца – это убедить государя отречься от престола в пользу Алексея при регентстве Михаила Александровича. Все главнокомандующие фронтов, за исключением Колчака, высказались в поддержку позиции Алексеева.</w:t>
      </w:r>
      <w:r w:rsidR="0079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FD4">
        <w:rPr>
          <w:rFonts w:ascii="Times New Roman" w:hAnsi="Times New Roman" w:cs="Times New Roman"/>
          <w:sz w:val="28"/>
          <w:szCs w:val="28"/>
        </w:rPr>
        <w:t xml:space="preserve">На вопрос о желательности отречения положительно ответили большинство. В результате 2 марта 1917 года царь подписал Манифест об отречении от престола. Уже через несколько дней, находясь в Могилеве, Николай Александрович сообщает начальнику штаба русской армии генералу М.В.Алексееву: «Я передумал, прошу Вас послать эту телеграмму в Петроград» и передал собственноручное написанное согласие о вступлении на престол Алексея. Но телеграммы в Петроград переданы не были, в связи с тем, что Манифест об отречении от престола Николая </w:t>
      </w:r>
      <w:r w:rsidR="00FE1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FD4">
        <w:rPr>
          <w:rFonts w:ascii="Times New Roman" w:hAnsi="Times New Roman" w:cs="Times New Roman"/>
          <w:sz w:val="28"/>
          <w:szCs w:val="28"/>
        </w:rPr>
        <w:t xml:space="preserve"> и Манифест об отречении его брата Михаила были уже обнародованы. </w:t>
      </w:r>
    </w:p>
    <w:p w:rsidR="00FE1FD4" w:rsidRDefault="001C1691" w:rsidP="00FE1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уже </w:t>
      </w:r>
      <w:r w:rsidR="00FE1FD4">
        <w:rPr>
          <w:rFonts w:ascii="Times New Roman" w:hAnsi="Times New Roman" w:cs="Times New Roman"/>
          <w:sz w:val="28"/>
          <w:szCs w:val="28"/>
        </w:rPr>
        <w:t xml:space="preserve"> 1 марта стало ясно, что сохранить на государственном троне фигуру Николая </w:t>
      </w:r>
      <w:r w:rsidR="00FE1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FD4">
        <w:rPr>
          <w:rFonts w:ascii="Times New Roman" w:hAnsi="Times New Roman" w:cs="Times New Roman"/>
          <w:sz w:val="28"/>
          <w:szCs w:val="28"/>
        </w:rPr>
        <w:t>, даже при введении конституционного строя, не представляется возможным</w:t>
      </w:r>
      <w:r w:rsidR="00FE1FD4">
        <w:rPr>
          <w:rStyle w:val="a5"/>
          <w:rFonts w:ascii="Times New Roman" w:hAnsi="Times New Roman"/>
          <w:sz w:val="28"/>
          <w:szCs w:val="28"/>
        </w:rPr>
        <w:footnoteReference w:id="2"/>
      </w:r>
      <w:r w:rsidR="00FE1FD4">
        <w:rPr>
          <w:rFonts w:ascii="Times New Roman" w:hAnsi="Times New Roman" w:cs="Times New Roman"/>
          <w:sz w:val="28"/>
          <w:szCs w:val="28"/>
        </w:rPr>
        <w:t>.</w:t>
      </w:r>
    </w:p>
    <w:p w:rsidR="00584ECF" w:rsidRPr="00E74054" w:rsidRDefault="00584ECF" w:rsidP="00584E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054">
        <w:rPr>
          <w:rFonts w:ascii="Times New Roman" w:hAnsi="Times New Roman"/>
          <w:b/>
          <w:sz w:val="28"/>
          <w:szCs w:val="28"/>
        </w:rPr>
        <w:t xml:space="preserve">Историография </w:t>
      </w:r>
      <w:r w:rsidR="007954F5">
        <w:rPr>
          <w:rFonts w:ascii="Times New Roman" w:hAnsi="Times New Roman"/>
          <w:b/>
          <w:sz w:val="28"/>
          <w:szCs w:val="28"/>
        </w:rPr>
        <w:t>событий:</w:t>
      </w:r>
    </w:p>
    <w:p w:rsidR="00584ECF" w:rsidRDefault="00584ECF" w:rsidP="00584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По-разному авторы дают оценку и мотивацию данных поступков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Данной проблематикой умы отечественной литературы посвятили немало трудов. Их условно можно разделить на несколько групп: воспоминания непосредственных участников и очевидцев событий, которые были написаны «по горячим следам» произошедшего; вторая группа – воспоминания современников, но написанные позже; и к третьей группе следует отнести современные исследования по данной тематике. </w:t>
      </w:r>
    </w:p>
    <w:p w:rsidR="00584ECF" w:rsidRDefault="00584ECF" w:rsidP="00744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источники можно разделить на несколько крупных блоков: актовые документы, делопроизводственные документы, мемуары и </w:t>
      </w:r>
      <w:r>
        <w:rPr>
          <w:rFonts w:ascii="Times New Roman" w:hAnsi="Times New Roman"/>
          <w:sz w:val="28"/>
          <w:szCs w:val="28"/>
        </w:rPr>
        <w:lastRenderedPageBreak/>
        <w:t xml:space="preserve">дневники. Анализ актовых документов («Манифест» об отречении Николая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 престола) позволил отвергнуть версию о подложности акта отречения и не сомневаться в его подлинности. Делопроизводственные документы (телеграфные сообщения между Ставкой Верховного Главнокомандования и Петроградом и др.) дают возможность судить о развитии революционных волнения в столице, о действиях генералитета, военного командования в Петрограде, депутатов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79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думы. Мемуары (к примеру, Д. Бьюкенена, В.В. Шульгина) и дневниковые записи (например, Николая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Марии Федоровны) представляют собой субъективный взгляд на происходящие события, но характерны ярким, эмоциональным описанием и  существенно детализируют происходившие события. На наш взгляд, именно дневники и мемуары, позволяют судить о мотивах, побуждающих автора к тем или иным поступкам. </w:t>
      </w:r>
    </w:p>
    <w:p w:rsidR="00584ECF" w:rsidRDefault="00584ECF" w:rsidP="00584ECF">
      <w:pPr>
        <w:rPr>
          <w:rFonts w:ascii="Times New Roman" w:hAnsi="Times New Roman" w:cs="Times New Roman"/>
          <w:sz w:val="28"/>
          <w:szCs w:val="28"/>
        </w:rPr>
      </w:pPr>
    </w:p>
    <w:p w:rsidR="00C2236B" w:rsidRPr="003E36B3" w:rsidRDefault="003E36B3" w:rsidP="00584ECF">
      <w:pPr>
        <w:rPr>
          <w:rFonts w:ascii="Times New Roman" w:hAnsi="Times New Roman" w:cs="Times New Roman"/>
          <w:b/>
          <w:sz w:val="28"/>
          <w:szCs w:val="28"/>
        </w:rPr>
      </w:pPr>
      <w:r w:rsidRPr="003E36B3">
        <w:rPr>
          <w:rFonts w:ascii="Times New Roman" w:hAnsi="Times New Roman" w:cs="Times New Roman"/>
          <w:b/>
          <w:sz w:val="28"/>
          <w:szCs w:val="28"/>
        </w:rPr>
        <w:t xml:space="preserve">Причины революции </w:t>
      </w:r>
    </w:p>
    <w:p w:rsidR="00584ECF" w:rsidRPr="00BD3CBF" w:rsidRDefault="00584ECF" w:rsidP="00584E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3CBF">
        <w:rPr>
          <w:rFonts w:ascii="Times New Roman" w:hAnsi="Times New Roman"/>
          <w:sz w:val="28"/>
          <w:szCs w:val="28"/>
        </w:rPr>
        <w:t>Прежде чем обращаться к мартовским событиям, приведшим к крушению Романовской династии, на наш взгляд, стоит обратить</w:t>
      </w:r>
      <w:r w:rsidR="007448D0">
        <w:rPr>
          <w:rFonts w:ascii="Times New Roman" w:hAnsi="Times New Roman"/>
          <w:sz w:val="28"/>
          <w:szCs w:val="28"/>
        </w:rPr>
        <w:t xml:space="preserve"> внимание на причи</w:t>
      </w:r>
      <w:r w:rsidR="007954F5">
        <w:rPr>
          <w:rFonts w:ascii="Times New Roman" w:hAnsi="Times New Roman"/>
          <w:sz w:val="28"/>
          <w:szCs w:val="28"/>
        </w:rPr>
        <w:t>н</w:t>
      </w:r>
      <w:r w:rsidR="007448D0">
        <w:rPr>
          <w:rFonts w:ascii="Times New Roman" w:hAnsi="Times New Roman"/>
          <w:sz w:val="28"/>
          <w:szCs w:val="28"/>
        </w:rPr>
        <w:t xml:space="preserve">ы </w:t>
      </w:r>
      <w:r w:rsidRPr="00BD3CBF">
        <w:rPr>
          <w:rFonts w:ascii="Times New Roman" w:hAnsi="Times New Roman"/>
          <w:sz w:val="28"/>
          <w:szCs w:val="28"/>
        </w:rPr>
        <w:t xml:space="preserve">Февральской революции. </w:t>
      </w:r>
    </w:p>
    <w:p w:rsidR="00584ECF" w:rsidRPr="00AC4518" w:rsidRDefault="00AC4518" w:rsidP="00AC4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84ECF" w:rsidRPr="00AC4518">
        <w:rPr>
          <w:rFonts w:ascii="Times New Roman" w:hAnsi="Times New Roman"/>
          <w:sz w:val="28"/>
          <w:szCs w:val="28"/>
        </w:rPr>
        <w:t xml:space="preserve"> </w:t>
      </w:r>
      <w:r w:rsidR="00584ECF" w:rsidRPr="00AC4518">
        <w:rPr>
          <w:rFonts w:ascii="Times New Roman" w:hAnsi="Times New Roman"/>
          <w:b/>
          <w:sz w:val="28"/>
          <w:szCs w:val="28"/>
        </w:rPr>
        <w:t>Первая мировая война</w:t>
      </w:r>
      <w:r w:rsidR="00584ECF" w:rsidRPr="00AC4518">
        <w:rPr>
          <w:rFonts w:ascii="Times New Roman" w:hAnsi="Times New Roman"/>
          <w:sz w:val="28"/>
          <w:szCs w:val="28"/>
        </w:rPr>
        <w:t>. Итогом ввязывания царской России в этот военный общеевропейский конфликт было падение авторитета и «прочности» государственной императорской власти.В ходе «Великой войны» на 1 февраля 1917 года, по сведениям Главного штаба, российская армия потеряла убитыми и ранеными 6 млн. солдат и более 63 тыс.офицеров. Ряд исследователей считают, что революция была вызвана, в первую очередь, тягостями войны.</w:t>
      </w:r>
    </w:p>
    <w:p w:rsidR="00AC4518" w:rsidRDefault="00AC4518" w:rsidP="00AC4518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2236B" w:rsidRPr="00AC4518">
        <w:rPr>
          <w:rFonts w:ascii="Times New Roman" w:hAnsi="Times New Roman"/>
          <w:b/>
          <w:sz w:val="28"/>
          <w:szCs w:val="28"/>
        </w:rPr>
        <w:t>Падению влияния царского авторитета</w:t>
      </w:r>
      <w:r w:rsidR="007954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Этому </w:t>
      </w:r>
      <w:r w:rsidR="00C2236B" w:rsidRPr="00235ADF">
        <w:rPr>
          <w:rFonts w:ascii="Times New Roman" w:hAnsi="Times New Roman"/>
          <w:sz w:val="28"/>
          <w:szCs w:val="28"/>
        </w:rPr>
        <w:t xml:space="preserve"> в армии способствовали и «дворцовые скандалы» и недовольство влиянием Распутина на царствующих особ, в особенности на императрицу Александру Федоровну. Тот факт, что царствующая императрица Александра Федоровна, до её брака с цесаревичем Николаем Александровичем была немецкой принцессой, а значит из-за своих корней могла  «душой и сердцем» быть на стороне врага, </w:t>
      </w:r>
      <w:r w:rsidR="00C2236B" w:rsidRPr="00235ADF">
        <w:rPr>
          <w:rFonts w:ascii="Times New Roman" w:hAnsi="Times New Roman"/>
          <w:sz w:val="28"/>
          <w:szCs w:val="28"/>
        </w:rPr>
        <w:lastRenderedPageBreak/>
        <w:t>то, что она имела большое влияние на императора; она же находилась под всецелым влиянием Распутина. Оппозиционные силы, путем слухов, добавляли «масло в огонь», что отрицательным образом сказывал</w:t>
      </w:r>
      <w:r w:rsidR="00C2236B">
        <w:rPr>
          <w:rFonts w:ascii="Times New Roman" w:hAnsi="Times New Roman"/>
          <w:sz w:val="28"/>
          <w:szCs w:val="28"/>
        </w:rPr>
        <w:t>о</w:t>
      </w:r>
      <w:r w:rsidR="00C2236B" w:rsidRPr="00235ADF">
        <w:rPr>
          <w:rFonts w:ascii="Times New Roman" w:hAnsi="Times New Roman"/>
          <w:sz w:val="28"/>
          <w:szCs w:val="28"/>
        </w:rPr>
        <w:t>с</w:t>
      </w:r>
      <w:r w:rsidR="00C2236B">
        <w:rPr>
          <w:rFonts w:ascii="Times New Roman" w:hAnsi="Times New Roman"/>
          <w:sz w:val="28"/>
          <w:szCs w:val="28"/>
        </w:rPr>
        <w:t>ь</w:t>
      </w:r>
      <w:r w:rsidR="00C2236B" w:rsidRPr="00235ADF">
        <w:rPr>
          <w:rFonts w:ascii="Times New Roman" w:hAnsi="Times New Roman"/>
          <w:sz w:val="28"/>
          <w:szCs w:val="28"/>
        </w:rPr>
        <w:t xml:space="preserve"> на доверии к верховной власти. </w:t>
      </w:r>
      <w:r w:rsidR="00C2236B">
        <w:rPr>
          <w:rFonts w:ascii="Times New Roman" w:hAnsi="Times New Roman"/>
          <w:sz w:val="28"/>
          <w:szCs w:val="28"/>
        </w:rPr>
        <w:t xml:space="preserve"> </w:t>
      </w:r>
    </w:p>
    <w:p w:rsidR="00C2236B" w:rsidRPr="00235ADF" w:rsidRDefault="00AC4518" w:rsidP="00AC4518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C4518">
        <w:rPr>
          <w:rFonts w:ascii="Times New Roman" w:hAnsi="Times New Roman"/>
          <w:b/>
          <w:sz w:val="28"/>
          <w:szCs w:val="28"/>
        </w:rPr>
        <w:t>П</w:t>
      </w:r>
      <w:r w:rsidR="00C2236B" w:rsidRPr="00AC4518">
        <w:rPr>
          <w:rFonts w:ascii="Times New Roman" w:hAnsi="Times New Roman"/>
          <w:b/>
          <w:sz w:val="28"/>
          <w:szCs w:val="28"/>
        </w:rPr>
        <w:t>роблемы продовольствия.</w:t>
      </w:r>
      <w:r w:rsidR="00C2236B">
        <w:rPr>
          <w:rFonts w:ascii="Times New Roman" w:hAnsi="Times New Roman"/>
          <w:sz w:val="28"/>
          <w:szCs w:val="28"/>
        </w:rPr>
        <w:t xml:space="preserve"> К концу 1916 года относится сельскохозяйственный кризис. При хорошем, добротном урожае, главная загвоздка заключалась в его сборе – он был затруднен в связи с тем, что всеобщая мобилизация смела вместе с собою массу рабочих рук, и урожай попросту не кому было собирать. Еще одной проблемой сельского хозяйства в этот период заключается в изнашивании оборудования. Кроме этого, ситуация зимой 1916-1917 годов усугублялась тем, что была угроза невозможности работы железнодорожного транспорта и снабжение армии продовольствием и фуражом.</w:t>
      </w:r>
    </w:p>
    <w:p w:rsidR="00C2236B" w:rsidRDefault="00AC4518" w:rsidP="00AC4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2236B" w:rsidRPr="000E20EB">
        <w:rPr>
          <w:rFonts w:ascii="Times New Roman" w:hAnsi="Times New Roman"/>
          <w:sz w:val="28"/>
          <w:szCs w:val="28"/>
        </w:rPr>
        <w:t xml:space="preserve">К </w:t>
      </w:r>
      <w:r w:rsidR="00C2236B" w:rsidRPr="00AC4518">
        <w:rPr>
          <w:rFonts w:ascii="Times New Roman" w:hAnsi="Times New Roman"/>
          <w:b/>
          <w:sz w:val="28"/>
          <w:szCs w:val="28"/>
        </w:rPr>
        <w:t>экономическим</w:t>
      </w:r>
      <w:r w:rsidR="00C2236B" w:rsidRPr="000E20EB">
        <w:rPr>
          <w:rFonts w:ascii="Times New Roman" w:hAnsi="Times New Roman"/>
          <w:sz w:val="28"/>
          <w:szCs w:val="28"/>
        </w:rPr>
        <w:t xml:space="preserve"> проблемам предреволюционного периода можно следует отнести начало банкротства, рост ежедневных государственных расходов, который, по мнению ряда исследователей</w:t>
      </w:r>
      <w:r w:rsidR="00C2236B">
        <w:rPr>
          <w:rFonts w:ascii="Times New Roman" w:hAnsi="Times New Roman"/>
          <w:sz w:val="28"/>
          <w:szCs w:val="28"/>
        </w:rPr>
        <w:t>,</w:t>
      </w:r>
      <w:r w:rsidR="00C2236B" w:rsidRPr="000E20EB">
        <w:rPr>
          <w:rFonts w:ascii="Times New Roman" w:hAnsi="Times New Roman"/>
          <w:sz w:val="28"/>
          <w:szCs w:val="28"/>
        </w:rPr>
        <w:t xml:space="preserve"> достиг увеличения в 4-5 раз, по сравнению с начальным периодом войны. </w:t>
      </w:r>
    </w:p>
    <w:p w:rsidR="00C2236B" w:rsidRDefault="00AC4518" w:rsidP="00AC4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2236B">
        <w:rPr>
          <w:rFonts w:ascii="Times New Roman" w:hAnsi="Times New Roman"/>
          <w:sz w:val="28"/>
          <w:szCs w:val="28"/>
        </w:rPr>
        <w:t xml:space="preserve">Еще одной из важных причин следует указать как </w:t>
      </w:r>
      <w:r w:rsidR="007954F5">
        <w:rPr>
          <w:rFonts w:ascii="Times New Roman" w:hAnsi="Times New Roman"/>
          <w:b/>
          <w:sz w:val="28"/>
          <w:szCs w:val="28"/>
        </w:rPr>
        <w:t>взаимоотношения внутри дома Р</w:t>
      </w:r>
      <w:r w:rsidR="001F72FF" w:rsidRPr="00AC4518">
        <w:rPr>
          <w:rFonts w:ascii="Times New Roman" w:hAnsi="Times New Roman"/>
          <w:b/>
          <w:sz w:val="28"/>
          <w:szCs w:val="28"/>
        </w:rPr>
        <w:t>омановых</w:t>
      </w:r>
      <w:r w:rsidR="001F72FF">
        <w:rPr>
          <w:rFonts w:ascii="Times New Roman" w:hAnsi="Times New Roman"/>
          <w:sz w:val="28"/>
          <w:szCs w:val="28"/>
        </w:rPr>
        <w:t xml:space="preserve">, когда Николай 2 оказался один на один с революцией </w:t>
      </w:r>
    </w:p>
    <w:p w:rsidR="00AC4518" w:rsidRDefault="001F72FF" w:rsidP="001F72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BF">
        <w:rPr>
          <w:rFonts w:ascii="Times New Roman" w:hAnsi="Times New Roman"/>
          <w:sz w:val="28"/>
          <w:szCs w:val="28"/>
        </w:rPr>
        <w:t>Лидерами «великокняжеской оппозиции» считались – великие князья Николай Михайлович, Николай Николаевич, Павел Владимирович. В одном из своих писем к государю-императору, от 1 ноября 1916 года, Николай Михайлович пишет: «… Ты доверяешь Александре Федоровне. Оно понятно. Но то, что исходит из ее уст – результат ложных подтасовок. Если тебе удалось бы устранить это постоянное вторгательство во все дела темных сил, сразу началось бы возрождение России»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72FF" w:rsidRPr="009F7134" w:rsidRDefault="001F72FF" w:rsidP="001F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134">
        <w:rPr>
          <w:rFonts w:ascii="Times New Roman" w:hAnsi="Times New Roman"/>
          <w:sz w:val="28"/>
          <w:szCs w:val="28"/>
        </w:rPr>
        <w:t xml:space="preserve">Французский посол в России в этот период Морис Палеолог отмечает в своих мемуарах, что в феврале 1916 года вдовствующая императрица Мария </w:t>
      </w:r>
      <w:r w:rsidRPr="009F7134">
        <w:rPr>
          <w:rFonts w:ascii="Times New Roman" w:hAnsi="Times New Roman"/>
          <w:sz w:val="28"/>
          <w:szCs w:val="28"/>
        </w:rPr>
        <w:lastRenderedPageBreak/>
        <w:t>Федоровна жалуется ему, что «императрица – сумасшедшая, а государь слеп. Ни он, ни она не видят и не хотят видеть, куда их влекут»</w:t>
      </w:r>
      <w:r w:rsidRPr="009F7134"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E74054" w:rsidRPr="00BF5A86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5A86">
        <w:rPr>
          <w:rFonts w:ascii="Times New Roman" w:hAnsi="Times New Roman"/>
          <w:b/>
          <w:sz w:val="28"/>
          <w:szCs w:val="28"/>
        </w:rPr>
        <w:t>Реакция на отречение.</w:t>
      </w:r>
    </w:p>
    <w:p w:rsidR="00E74054" w:rsidRPr="00BF5A86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 xml:space="preserve">Февральская революция 1917 года и отречение Николая </w:t>
      </w:r>
      <w:r w:rsidRPr="00BF5A86">
        <w:rPr>
          <w:rFonts w:ascii="Times New Roman" w:hAnsi="Times New Roman"/>
          <w:sz w:val="28"/>
          <w:szCs w:val="28"/>
          <w:lang w:val="en-US"/>
        </w:rPr>
        <w:t>II</w:t>
      </w:r>
      <w:r w:rsidRPr="00BF5A86">
        <w:rPr>
          <w:rFonts w:ascii="Times New Roman" w:hAnsi="Times New Roman"/>
          <w:sz w:val="28"/>
          <w:szCs w:val="28"/>
        </w:rPr>
        <w:t xml:space="preserve"> от пр</w:t>
      </w:r>
      <w:r w:rsidR="00516B3F">
        <w:rPr>
          <w:rFonts w:ascii="Times New Roman" w:hAnsi="Times New Roman"/>
          <w:sz w:val="28"/>
          <w:szCs w:val="28"/>
        </w:rPr>
        <w:t xml:space="preserve">естола нашли широкий отклик как </w:t>
      </w:r>
      <w:r w:rsidRPr="00BF5A86">
        <w:rPr>
          <w:rFonts w:ascii="Times New Roman" w:hAnsi="Times New Roman"/>
          <w:sz w:val="28"/>
          <w:szCs w:val="28"/>
        </w:rPr>
        <w:t xml:space="preserve">в источниках личного происхождения современников событий, так и в периодической печати. </w:t>
      </w:r>
    </w:p>
    <w:p w:rsidR="004611D1" w:rsidRDefault="00516B3F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4054" w:rsidRPr="00BF5A86">
        <w:rPr>
          <w:rFonts w:ascii="Times New Roman" w:hAnsi="Times New Roman"/>
          <w:sz w:val="28"/>
          <w:szCs w:val="28"/>
        </w:rPr>
        <w:t xml:space="preserve">еакции императорского дома, семья на решение императора отречься от престола. Вдовствующая императрица, мать императора Мария Федоровна, в своем дневнике от 3 марта делает запись, показывающая, что она находилась в полном отчаянии «от произошедших событий. Подумать только, стоило ли жить, чтобы когда-нибудь пережить такой кошмар?». «позор перед союзниками; мы не только не оказали влияние на ход войны, но и все потеряли». </w:t>
      </w:r>
    </w:p>
    <w:p w:rsidR="004611D1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>Более стойко восприняла это событие жена императора, Александра Федоровна. По воспоминаниям бывшего воспитателя цесаревича Ал</w:t>
      </w:r>
      <w:r w:rsidR="004611D1">
        <w:rPr>
          <w:rFonts w:ascii="Times New Roman" w:hAnsi="Times New Roman"/>
          <w:sz w:val="28"/>
          <w:szCs w:val="28"/>
        </w:rPr>
        <w:t>ексея Николаевича Пьера</w:t>
      </w:r>
      <w:r w:rsidR="00516B3F">
        <w:rPr>
          <w:rFonts w:ascii="Times New Roman" w:hAnsi="Times New Roman"/>
          <w:sz w:val="28"/>
          <w:szCs w:val="28"/>
        </w:rPr>
        <w:t xml:space="preserve"> </w:t>
      </w:r>
      <w:r w:rsidR="004611D1">
        <w:rPr>
          <w:rFonts w:ascii="Times New Roman" w:hAnsi="Times New Roman"/>
          <w:sz w:val="28"/>
          <w:szCs w:val="28"/>
        </w:rPr>
        <w:t xml:space="preserve">Жильяра </w:t>
      </w:r>
      <w:r w:rsidRPr="00BF5A86">
        <w:rPr>
          <w:rFonts w:ascii="Times New Roman" w:hAnsi="Times New Roman"/>
          <w:sz w:val="28"/>
          <w:szCs w:val="28"/>
        </w:rPr>
        <w:t>«императрицу охватило беспредельное отчаянье, но её огромное мужество не покида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BF5A86">
        <w:rPr>
          <w:rFonts w:ascii="Times New Roman" w:hAnsi="Times New Roman"/>
          <w:sz w:val="28"/>
          <w:szCs w:val="28"/>
        </w:rPr>
        <w:t>нас»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4054" w:rsidRDefault="00E74054" w:rsidP="00461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>Великий князь Александр Михайлович, даже с присущей ему военной выдержкой, довольно резко высказывается в отношении происходящих</w:t>
      </w:r>
      <w:r>
        <w:rPr>
          <w:rFonts w:ascii="Times New Roman" w:hAnsi="Times New Roman"/>
          <w:sz w:val="28"/>
          <w:szCs w:val="28"/>
        </w:rPr>
        <w:t xml:space="preserve"> событий – «вероятно Ни</w:t>
      </w:r>
      <w:r w:rsidRPr="00BF5A86">
        <w:rPr>
          <w:rFonts w:ascii="Times New Roman" w:hAnsi="Times New Roman"/>
          <w:sz w:val="28"/>
          <w:szCs w:val="28"/>
        </w:rPr>
        <w:t xml:space="preserve">ки потерял рассудок. С каким пор Самодержец Всероссийский может отречься от данной ему Богом власти из-за мятежа в столице из-за нехватки хлеба?». </w:t>
      </w:r>
    </w:p>
    <w:p w:rsidR="00AE198D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Показательным является отклик отречения в общественных и политических кругах. Так, трудовик Станкевич указывает, что по случаю совершившейся революции они «торжествовали, кричали «ура» борцам за свободу», что подтверждает тезис о том, что Февральские события и падение монархического строя в стране были восприняты с радостью и с надеждой на «светлое демократическое будущее». </w:t>
      </w:r>
    </w:p>
    <w:p w:rsidR="00E74054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В.И.Ленин, который в момент революции находился заграницей, отмечает, что «революция в России ускорила освобождение пролетариата и приведет к консолидации пролетарских и интернационалистических сил»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E74054" w:rsidRPr="00BF5A86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политических кругов, революционные события восторженно были встречены и служителями Русской православной церкви. Так, уже 6 марта 1917 года Синодом были упразднены «царские дни» (празднование дней рождений членов царской семьи). В революционных событиях церковь увидела возможность избавления от государственной опеки. пересмотреть устоявшуюся догму взаимосвязи «священство – царство», в пользу признания церковной власти над светской. </w:t>
      </w:r>
    </w:p>
    <w:p w:rsidR="00AE198D" w:rsidRDefault="00516B3F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74054" w:rsidRPr="00BF5A86">
        <w:rPr>
          <w:rFonts w:ascii="Times New Roman" w:hAnsi="Times New Roman"/>
          <w:sz w:val="28"/>
          <w:szCs w:val="28"/>
        </w:rPr>
        <w:t>ранцузская печать</w:t>
      </w:r>
      <w:r w:rsidR="00AE198D">
        <w:rPr>
          <w:rFonts w:ascii="Times New Roman" w:hAnsi="Times New Roman"/>
          <w:sz w:val="28"/>
          <w:szCs w:val="28"/>
        </w:rPr>
        <w:t xml:space="preserve"> - </w:t>
      </w:r>
      <w:r w:rsidR="00E74054">
        <w:rPr>
          <w:rFonts w:ascii="Times New Roman" w:hAnsi="Times New Roman"/>
          <w:sz w:val="28"/>
          <w:szCs w:val="28"/>
        </w:rPr>
        <w:t xml:space="preserve"> консервативное издании «</w:t>
      </w:r>
      <w:r w:rsidR="00E74054" w:rsidRPr="00BF5A86">
        <w:rPr>
          <w:rFonts w:ascii="Times New Roman" w:hAnsi="Times New Roman"/>
          <w:sz w:val="28"/>
          <w:szCs w:val="28"/>
          <w:lang w:val="en-US"/>
        </w:rPr>
        <w:t>LeTemps</w:t>
      </w:r>
      <w:r w:rsidR="00E74054">
        <w:rPr>
          <w:rFonts w:ascii="Times New Roman" w:hAnsi="Times New Roman"/>
          <w:sz w:val="28"/>
          <w:szCs w:val="28"/>
        </w:rPr>
        <w:t>»</w:t>
      </w:r>
      <w:r w:rsidR="00E74054" w:rsidRPr="00BF5A86">
        <w:rPr>
          <w:rFonts w:ascii="Times New Roman" w:hAnsi="Times New Roman"/>
          <w:sz w:val="28"/>
          <w:szCs w:val="28"/>
        </w:rPr>
        <w:t xml:space="preserve"> писало, что «русская демократическая система слишком поздно влилась в европейскую систему парламентаризма. Бюрократия, эта некоронованная владычица России, проявила свою неспособность к организации и управлению огромными силами империи». Газ</w:t>
      </w:r>
      <w:r w:rsidR="00E74054">
        <w:rPr>
          <w:rFonts w:ascii="Times New Roman" w:hAnsi="Times New Roman"/>
          <w:sz w:val="28"/>
          <w:szCs w:val="28"/>
        </w:rPr>
        <w:t>ета центристского направления «</w:t>
      </w:r>
      <w:r w:rsidR="00E74054" w:rsidRPr="00BF5A86">
        <w:rPr>
          <w:rFonts w:ascii="Times New Roman" w:hAnsi="Times New Roman"/>
          <w:sz w:val="28"/>
          <w:szCs w:val="28"/>
          <w:lang w:val="en-US"/>
        </w:rPr>
        <w:t>Le</w:t>
      </w:r>
      <w:r w:rsidR="00E74054">
        <w:rPr>
          <w:rFonts w:ascii="Times New Roman" w:hAnsi="Times New Roman"/>
          <w:sz w:val="28"/>
          <w:szCs w:val="28"/>
        </w:rPr>
        <w:t xml:space="preserve"> </w:t>
      </w:r>
      <w:r w:rsidR="00E74054" w:rsidRPr="00BF5A86">
        <w:rPr>
          <w:rFonts w:ascii="Times New Roman" w:hAnsi="Times New Roman"/>
          <w:sz w:val="28"/>
          <w:szCs w:val="28"/>
          <w:lang w:val="en-US"/>
        </w:rPr>
        <w:t>Petit</w:t>
      </w:r>
      <w:r w:rsidR="00E74054">
        <w:rPr>
          <w:rFonts w:ascii="Times New Roman" w:hAnsi="Times New Roman"/>
          <w:sz w:val="28"/>
          <w:szCs w:val="28"/>
        </w:rPr>
        <w:t xml:space="preserve"> </w:t>
      </w:r>
      <w:r w:rsidR="00E74054" w:rsidRPr="00BF5A86">
        <w:rPr>
          <w:rFonts w:ascii="Times New Roman" w:hAnsi="Times New Roman"/>
          <w:sz w:val="28"/>
          <w:szCs w:val="28"/>
          <w:lang w:val="en-US"/>
        </w:rPr>
        <w:t>Parisien</w:t>
      </w:r>
      <w:r w:rsidR="00E74054">
        <w:rPr>
          <w:rFonts w:ascii="Times New Roman" w:hAnsi="Times New Roman"/>
          <w:sz w:val="28"/>
          <w:szCs w:val="28"/>
        </w:rPr>
        <w:t>»</w:t>
      </w:r>
      <w:r w:rsidR="00E74054" w:rsidRPr="00BF5A86">
        <w:rPr>
          <w:rFonts w:ascii="Times New Roman" w:hAnsi="Times New Roman"/>
          <w:sz w:val="28"/>
          <w:szCs w:val="28"/>
        </w:rPr>
        <w:t xml:space="preserve">  говорила о двух главных следствиях февральских событий, таких как появление парламентской системы и установление верховной власти народа. </w:t>
      </w:r>
    </w:p>
    <w:p w:rsidR="00E74054" w:rsidRPr="00BF5A86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нглийская еженедельная газета «</w:t>
      </w:r>
      <w:r w:rsidRPr="00BF5A86">
        <w:rPr>
          <w:rFonts w:ascii="Times New Roman" w:hAnsi="Times New Roman"/>
          <w:sz w:val="28"/>
          <w:szCs w:val="28"/>
          <w:lang w:val="en-US"/>
        </w:rPr>
        <w:t>London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86">
        <w:rPr>
          <w:rFonts w:ascii="Times New Roman" w:hAnsi="Times New Roman"/>
          <w:sz w:val="28"/>
          <w:szCs w:val="28"/>
          <w:lang w:val="en-US"/>
        </w:rPr>
        <w:t>Daily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86"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»</w:t>
      </w:r>
      <w:r w:rsidRPr="00BF5A86">
        <w:rPr>
          <w:rFonts w:ascii="Times New Roman" w:hAnsi="Times New Roman"/>
          <w:sz w:val="28"/>
          <w:szCs w:val="28"/>
        </w:rPr>
        <w:t xml:space="preserve"> отмечает причины, приведшие к революционным движениям, одной из которых они считают милитаризацию промышленности, голод и прекращение работы Государственной Думы. В первые дни революции английское издание приветствовала революцию, указывая на антинемецкий настрой движения, а с появлением реакционных лозунгов, содержащих в себе призывы свержения монархического строя в печати стали появляться заголовки, основанные на опасении, что падение царского режима является лишь началом нарастающей угрозы. </w:t>
      </w:r>
    </w:p>
    <w:p w:rsidR="00AE198D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>Австро</w:t>
      </w:r>
      <w:r>
        <w:rPr>
          <w:rFonts w:ascii="Times New Roman" w:hAnsi="Times New Roman"/>
          <w:sz w:val="28"/>
          <w:szCs w:val="28"/>
        </w:rPr>
        <w:t>-Венгерская позиция отражена в «</w:t>
      </w:r>
      <w:r w:rsidRPr="00BF5A86">
        <w:rPr>
          <w:rFonts w:ascii="Times New Roman" w:hAnsi="Times New Roman"/>
          <w:sz w:val="28"/>
          <w:szCs w:val="28"/>
          <w:lang w:val="en-US"/>
        </w:rPr>
        <w:t>Judische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86">
        <w:rPr>
          <w:rFonts w:ascii="Times New Roman" w:hAnsi="Times New Roman"/>
          <w:sz w:val="28"/>
          <w:szCs w:val="28"/>
          <w:lang w:val="en-US"/>
        </w:rPr>
        <w:t>Korrespondenz</w:t>
      </w:r>
      <w:r>
        <w:rPr>
          <w:rFonts w:ascii="Times New Roman" w:hAnsi="Times New Roman"/>
          <w:sz w:val="28"/>
          <w:szCs w:val="28"/>
        </w:rPr>
        <w:t>»</w:t>
      </w:r>
      <w:r w:rsidRPr="00BF5A86">
        <w:rPr>
          <w:rFonts w:ascii="Times New Roman" w:hAnsi="Times New Roman"/>
          <w:sz w:val="28"/>
          <w:szCs w:val="28"/>
        </w:rPr>
        <w:t xml:space="preserve">, придавая события в России восторженный характер, считая, что она была </w:t>
      </w:r>
      <w:r w:rsidRPr="00BF5A86">
        <w:rPr>
          <w:rFonts w:ascii="Times New Roman" w:hAnsi="Times New Roman"/>
          <w:sz w:val="28"/>
          <w:szCs w:val="28"/>
        </w:rPr>
        <w:lastRenderedPageBreak/>
        <w:t>направлена на поднятие морального духа солдат. В связи с этим, на наш взгляд, б</w:t>
      </w:r>
      <w:r>
        <w:rPr>
          <w:rFonts w:ascii="Times New Roman" w:hAnsi="Times New Roman"/>
          <w:sz w:val="28"/>
          <w:szCs w:val="28"/>
        </w:rPr>
        <w:t xml:space="preserve">удет уместным проследить связь, </w:t>
      </w:r>
      <w:r w:rsidRPr="00BF5A86">
        <w:rPr>
          <w:rFonts w:ascii="Times New Roman" w:hAnsi="Times New Roman"/>
          <w:sz w:val="28"/>
          <w:szCs w:val="28"/>
        </w:rPr>
        <w:t xml:space="preserve">между патриотическими настроениями и отречением Николая </w:t>
      </w:r>
      <w:r w:rsidRPr="00BF5A86">
        <w:rPr>
          <w:rFonts w:ascii="Times New Roman" w:hAnsi="Times New Roman"/>
          <w:sz w:val="28"/>
          <w:szCs w:val="28"/>
          <w:lang w:val="en-US"/>
        </w:rPr>
        <w:t>II</w:t>
      </w:r>
      <w:r w:rsidR="00AE198D">
        <w:rPr>
          <w:rFonts w:ascii="Times New Roman" w:hAnsi="Times New Roman"/>
          <w:sz w:val="28"/>
          <w:szCs w:val="28"/>
        </w:rPr>
        <w:t xml:space="preserve"> от престола»</w:t>
      </w:r>
      <w:r w:rsidRPr="00BF5A86">
        <w:rPr>
          <w:rFonts w:ascii="Times New Roman" w:hAnsi="Times New Roman"/>
          <w:sz w:val="28"/>
          <w:szCs w:val="28"/>
        </w:rPr>
        <w:t xml:space="preserve"> </w:t>
      </w:r>
    </w:p>
    <w:p w:rsidR="00E74054" w:rsidRPr="00BF5A86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 xml:space="preserve">Анализируя общественное настроение, можно резюмировать, что патриотические настроения целиком и полностью зависели и от общественного мнения, а оно в свою очередь зависело от тех событий, которые происходили как в общественно-политической жизни, так и в действиях на фронте. </w:t>
      </w:r>
    </w:p>
    <w:p w:rsidR="00E74054" w:rsidRDefault="00E74054" w:rsidP="00E7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86">
        <w:rPr>
          <w:rFonts w:ascii="Times New Roman" w:hAnsi="Times New Roman"/>
          <w:sz w:val="28"/>
          <w:szCs w:val="28"/>
        </w:rPr>
        <w:t>Главная мысль, которая преследовала все иностранные издания, это боязнь и опасение распространения революционны</w:t>
      </w:r>
      <w:r>
        <w:rPr>
          <w:rFonts w:ascii="Times New Roman" w:hAnsi="Times New Roman"/>
          <w:sz w:val="28"/>
          <w:szCs w:val="28"/>
        </w:rPr>
        <w:t>х</w:t>
      </w:r>
      <w:r w:rsidRPr="00BF5A86">
        <w:rPr>
          <w:rFonts w:ascii="Times New Roman" w:hAnsi="Times New Roman"/>
          <w:sz w:val="28"/>
          <w:szCs w:val="28"/>
        </w:rPr>
        <w:t xml:space="preserve">, в том числе большевистских идей, на их страны, тем более в условиях </w:t>
      </w:r>
      <w:r>
        <w:rPr>
          <w:rFonts w:ascii="Times New Roman" w:hAnsi="Times New Roman"/>
          <w:sz w:val="28"/>
          <w:szCs w:val="28"/>
        </w:rPr>
        <w:t xml:space="preserve">продолжавшихся </w:t>
      </w:r>
      <w:r w:rsidRPr="00BF5A86">
        <w:rPr>
          <w:rFonts w:ascii="Times New Roman" w:hAnsi="Times New Roman"/>
          <w:sz w:val="28"/>
          <w:szCs w:val="28"/>
        </w:rPr>
        <w:t xml:space="preserve">военных действий.  </w:t>
      </w:r>
    </w:p>
    <w:p w:rsidR="00584ECF" w:rsidRPr="00584ECF" w:rsidRDefault="00AE198D" w:rsidP="0058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– не революция повлияла на отречение, а революция, беспорядки были поводом к осуществлению</w:t>
      </w:r>
    </w:p>
    <w:sectPr w:rsidR="00584ECF" w:rsidRPr="00584ECF" w:rsidSect="000A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DC" w:rsidRDefault="006C0CDC" w:rsidP="00584ECF">
      <w:pPr>
        <w:spacing w:after="0" w:line="240" w:lineRule="auto"/>
      </w:pPr>
      <w:r>
        <w:separator/>
      </w:r>
    </w:p>
  </w:endnote>
  <w:endnote w:type="continuationSeparator" w:id="1">
    <w:p w:rsidR="006C0CDC" w:rsidRDefault="006C0CDC" w:rsidP="005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DC" w:rsidRDefault="006C0CDC" w:rsidP="00584ECF">
      <w:pPr>
        <w:spacing w:after="0" w:line="240" w:lineRule="auto"/>
      </w:pPr>
      <w:r>
        <w:separator/>
      </w:r>
    </w:p>
  </w:footnote>
  <w:footnote w:type="continuationSeparator" w:id="1">
    <w:p w:rsidR="006C0CDC" w:rsidRDefault="006C0CDC" w:rsidP="00584ECF">
      <w:pPr>
        <w:spacing w:after="0" w:line="240" w:lineRule="auto"/>
      </w:pPr>
      <w:r>
        <w:continuationSeparator/>
      </w:r>
    </w:p>
  </w:footnote>
  <w:footnote w:id="2">
    <w:p w:rsidR="00FE1FD4" w:rsidRDefault="00FE1FD4" w:rsidP="00FE1FD4">
      <w:pPr>
        <w:pStyle w:val="a7"/>
        <w:spacing w:after="0" w:line="240" w:lineRule="auto"/>
        <w:ind w:left="0"/>
        <w:jc w:val="both"/>
      </w:pPr>
      <w:r w:rsidRPr="00B3174D">
        <w:rPr>
          <w:rStyle w:val="a5"/>
          <w:rFonts w:ascii="Times New Roman" w:hAnsi="Times New Roman"/>
          <w:sz w:val="20"/>
          <w:szCs w:val="20"/>
        </w:rPr>
        <w:footnoteRef/>
      </w:r>
      <w:r w:rsidRPr="00B3174D">
        <w:rPr>
          <w:rFonts w:ascii="Times New Roman" w:hAnsi="Times New Roman"/>
          <w:sz w:val="20"/>
          <w:szCs w:val="20"/>
        </w:rPr>
        <w:t xml:space="preserve"> Ерош</w:t>
      </w:r>
      <w:r>
        <w:rPr>
          <w:rFonts w:ascii="Times New Roman" w:hAnsi="Times New Roman"/>
          <w:sz w:val="20"/>
          <w:szCs w:val="20"/>
        </w:rPr>
        <w:t>кин Н.П. Указ.соч. С</w:t>
      </w:r>
      <w:r w:rsidRPr="00B3174D">
        <w:rPr>
          <w:rFonts w:ascii="Times New Roman" w:hAnsi="Times New Roman"/>
          <w:sz w:val="20"/>
          <w:szCs w:val="20"/>
        </w:rPr>
        <w:t>. 151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1F72FF" w:rsidRDefault="001F72FF" w:rsidP="001F72FF">
      <w:pPr>
        <w:pStyle w:val="a7"/>
        <w:spacing w:after="0" w:line="240" w:lineRule="auto"/>
        <w:ind w:left="0"/>
      </w:pPr>
      <w:r w:rsidRPr="00841274">
        <w:rPr>
          <w:rStyle w:val="a5"/>
          <w:rFonts w:ascii="Times New Roman" w:hAnsi="Times New Roman"/>
          <w:sz w:val="20"/>
          <w:szCs w:val="20"/>
        </w:rPr>
        <w:footnoteRef/>
      </w:r>
      <w:r w:rsidRPr="00841274">
        <w:rPr>
          <w:rFonts w:ascii="Times New Roman" w:hAnsi="Times New Roman"/>
          <w:sz w:val="20"/>
          <w:szCs w:val="20"/>
        </w:rPr>
        <w:t xml:space="preserve"> Палеолог М. Мемуары дипломата: Пер. с англ. – М.: Междунар. отношения, 1991. (Россия в мемуарах ди</w:t>
      </w:r>
      <w:r>
        <w:rPr>
          <w:rFonts w:ascii="Times New Roman" w:hAnsi="Times New Roman"/>
          <w:sz w:val="20"/>
          <w:szCs w:val="20"/>
        </w:rPr>
        <w:t>пломатов)</w:t>
      </w:r>
      <w:r w:rsidRPr="0084127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С.</w:t>
      </w:r>
      <w:r w:rsidRPr="00841274">
        <w:rPr>
          <w:rFonts w:ascii="Times New Roman" w:hAnsi="Times New Roman"/>
          <w:sz w:val="20"/>
          <w:szCs w:val="20"/>
        </w:rPr>
        <w:t xml:space="preserve"> 56.</w:t>
      </w:r>
    </w:p>
  </w:footnote>
  <w:footnote w:id="4">
    <w:p w:rsidR="00E74054" w:rsidRDefault="00E74054" w:rsidP="00E74054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F7E"/>
    <w:multiLevelType w:val="hybridMultilevel"/>
    <w:tmpl w:val="CEE0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CF"/>
    <w:rsid w:val="000A2306"/>
    <w:rsid w:val="001C1691"/>
    <w:rsid w:val="001C19D7"/>
    <w:rsid w:val="001F72FF"/>
    <w:rsid w:val="003E36B3"/>
    <w:rsid w:val="004611D1"/>
    <w:rsid w:val="004A2980"/>
    <w:rsid w:val="004F5368"/>
    <w:rsid w:val="00516B3F"/>
    <w:rsid w:val="0054395F"/>
    <w:rsid w:val="00553E6D"/>
    <w:rsid w:val="00584ECF"/>
    <w:rsid w:val="006C0CDC"/>
    <w:rsid w:val="006E4302"/>
    <w:rsid w:val="00723425"/>
    <w:rsid w:val="007448D0"/>
    <w:rsid w:val="007954F5"/>
    <w:rsid w:val="0090159F"/>
    <w:rsid w:val="00980177"/>
    <w:rsid w:val="0099641C"/>
    <w:rsid w:val="009A5D6F"/>
    <w:rsid w:val="009D40B7"/>
    <w:rsid w:val="00AC4518"/>
    <w:rsid w:val="00AE198D"/>
    <w:rsid w:val="00B33747"/>
    <w:rsid w:val="00B569BB"/>
    <w:rsid w:val="00C2236B"/>
    <w:rsid w:val="00E52047"/>
    <w:rsid w:val="00E74054"/>
    <w:rsid w:val="00EC5E73"/>
    <w:rsid w:val="00F402B0"/>
    <w:rsid w:val="00F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84EC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84ECF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5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84E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9A5D6F"/>
  </w:style>
  <w:style w:type="character" w:styleId="a8">
    <w:name w:val="Hyperlink"/>
    <w:basedOn w:val="a0"/>
    <w:uiPriority w:val="99"/>
    <w:rsid w:val="009A5D6F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9A5D6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15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15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demer</cp:lastModifiedBy>
  <cp:revision>2</cp:revision>
  <dcterms:created xsi:type="dcterms:W3CDTF">2020-01-26T18:23:00Z</dcterms:created>
  <dcterms:modified xsi:type="dcterms:W3CDTF">2020-01-26T18:23:00Z</dcterms:modified>
</cp:coreProperties>
</file>