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3F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МЕТОДОЛОГИЯ ПРЕПОДАВАНИЯ ДИСЦИПЛИНЫ ФАРМАКОЛОГИЯ В ПРОФЕССИОНАЛЬНЫХ ОБРАЗОВАТЕЛЬНЫХ УЧРЕЖДЕНИЯХ МЕДИЦИНСКОГО ПРОФИЛЯ</w:t>
      </w:r>
    </w:p>
    <w:p w:rsidR="0040773F" w:rsidRPr="005E542E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773F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С.В. Коростина, преподаватель</w:t>
      </w:r>
    </w:p>
    <w:p w:rsidR="0040773F" w:rsidRPr="005E542E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773F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Министерство образования и науки Пермского края  </w:t>
      </w:r>
    </w:p>
    <w:p w:rsidR="0040773F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</w:p>
    <w:p w:rsidR="0040773F" w:rsidRPr="005E542E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Пермский базовый медицинский колледж</w:t>
      </w:r>
      <w:r w:rsidRPr="005E542E">
        <w:rPr>
          <w:rFonts w:ascii="Times New Roman" w:hAnsi="Times New Roman" w:cs="Times New Roman"/>
          <w:sz w:val="24"/>
          <w:szCs w:val="24"/>
        </w:rPr>
        <w:t>»</w:t>
      </w:r>
    </w:p>
    <w:p w:rsidR="0040773F" w:rsidRPr="005E542E" w:rsidRDefault="004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773F" w:rsidRDefault="00407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Важно не количество знаний, а качество их. </w:t>
      </w:r>
    </w:p>
    <w:p w:rsidR="0040773F" w:rsidRDefault="00407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Можно знать очень многое, не зная самого нужного.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5E54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Толстой Лев Николаевич</w:t>
      </w:r>
    </w:p>
    <w:p w:rsidR="0040773F" w:rsidRPr="002237E6" w:rsidRDefault="004077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773F" w:rsidRPr="002237E6" w:rsidRDefault="00407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     Основная цель любой методологии — это оптимизация</w:t>
      </w:r>
      <w:r w:rsidR="002237E6">
        <w:rPr>
          <w:rFonts w:ascii="Times New Roman" w:hAnsi="Times New Roman" w:cs="Times New Roman"/>
          <w:sz w:val="24"/>
          <w:szCs w:val="24"/>
        </w:rPr>
        <w:t xml:space="preserve"> </w:t>
      </w:r>
      <w:r w:rsidRPr="005E542E">
        <w:rPr>
          <w:rFonts w:ascii="Times New Roman" w:hAnsi="Times New Roman" w:cs="Times New Roman"/>
          <w:sz w:val="24"/>
          <w:szCs w:val="24"/>
        </w:rPr>
        <w:t>учебного процесса для более успешного усвоения программного материала обучающимися.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      Современная экономика XXI века требует высококвалифицированных работников на рынке труда, обладающих профессиональными компетенциями и высокой мобильностью. Преподавание любой учебной дисциплины или профессионального модуля, в итоге должны  сформировать качественно подготовленного выпускника профессионального учреждения.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     Для подготовки медицинского работника среднего звена, важной и одной из наиболее «трудных» учебных дисциплин, требующей много времени и сил для освоения и актуализации огромного объема необходимой информации является Фармакология. 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     Фармакология имеет две противоположности. С одной стороны, она очень консервативна. С другой стороны, она чрезвычайно мобильна. Это единственная такая дисциплина. А мобильность — это и новые препараты, новые направления, новые методологии и методики преподавания и развтия предмета. 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  </w:t>
      </w:r>
      <w:r w:rsidR="009904B6">
        <w:rPr>
          <w:rFonts w:ascii="Times New Roman" w:hAnsi="Times New Roman" w:cs="Times New Roman"/>
          <w:sz w:val="24"/>
          <w:szCs w:val="24"/>
        </w:rPr>
        <w:t xml:space="preserve">   </w:t>
      </w:r>
      <w:r w:rsidRPr="005E542E">
        <w:rPr>
          <w:rFonts w:ascii="Times New Roman" w:hAnsi="Times New Roman" w:cs="Times New Roman"/>
          <w:sz w:val="24"/>
          <w:szCs w:val="24"/>
        </w:rPr>
        <w:t>Современная фармакология находится на стыке многих наук - фармацевтических, химических, биологических, медицинских. Как и все эти дисциплины, она «обслуживает» ведущий метод профилактики и лечения заболеваний – фармакотерапию, и развивается чрезвычайно динамично. Это связано с тем, что в настоящее время появились принципиально новые фармакологические группы лекарственных средств, внедряются новые биотехнологические методы получения лекарственных веществ и новые технологии лекарственных форм. Номенклатура зарегистрированных в Российской Федерации лекарственных препаратов составляет несколько десятков тысяч наименований.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Такое прогрессивное увеличение объема информации по фармакологии ставит перед преподавателем серьезные задачи по совершенствованию педагогического процесса. 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5E542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</w:t>
      </w:r>
      <w:r w:rsidRPr="005E542E">
        <w:rPr>
          <w:rFonts w:ascii="Times New Roman" w:hAnsi="Times New Roman" w:cs="Times New Roman"/>
          <w:sz w:val="24"/>
          <w:szCs w:val="24"/>
          <w:highlight w:val="white"/>
        </w:rPr>
        <w:t xml:space="preserve"> При организации занятий изменился сам характера взаимоотношений между преподавателем и студентом. Эти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5E542E">
        <w:rPr>
          <w:rFonts w:ascii="Times New Roman" w:hAnsi="Times New Roman" w:cs="Times New Roman"/>
          <w:sz w:val="24"/>
          <w:szCs w:val="24"/>
          <w:highlight w:val="white"/>
        </w:rPr>
        <w:t>отношения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5E542E">
        <w:rPr>
          <w:rFonts w:ascii="Times New Roman" w:hAnsi="Times New Roman" w:cs="Times New Roman"/>
          <w:sz w:val="24"/>
          <w:szCs w:val="24"/>
          <w:highlight w:val="white"/>
        </w:rPr>
        <w:t>приобрели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5E542E">
        <w:rPr>
          <w:rFonts w:ascii="Times New Roman" w:hAnsi="Times New Roman" w:cs="Times New Roman"/>
          <w:sz w:val="24"/>
          <w:szCs w:val="24"/>
          <w:highlight w:val="white"/>
        </w:rPr>
        <w:t>характер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«</w:t>
      </w:r>
      <w:r w:rsidRPr="005E542E">
        <w:rPr>
          <w:rFonts w:ascii="Times New Roman" w:hAnsi="Times New Roman" w:cs="Times New Roman"/>
          <w:sz w:val="24"/>
          <w:szCs w:val="24"/>
          <w:highlight w:val="white"/>
        </w:rPr>
        <w:t>наставничества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», </w:t>
      </w:r>
      <w:r w:rsidRPr="005E542E">
        <w:rPr>
          <w:rFonts w:ascii="Times New Roman" w:hAnsi="Times New Roman" w:cs="Times New Roman"/>
          <w:sz w:val="24"/>
          <w:szCs w:val="24"/>
          <w:highlight w:val="white"/>
        </w:rPr>
        <w:t>партнерства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5E542E">
        <w:rPr>
          <w:rFonts w:ascii="Times New Roman" w:hAnsi="Times New Roman" w:cs="Times New Roman"/>
          <w:sz w:val="24"/>
          <w:szCs w:val="24"/>
          <w:highlight w:val="white"/>
        </w:rPr>
        <w:t>Преподавателю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5E542E">
        <w:rPr>
          <w:rFonts w:ascii="Times New Roman" w:hAnsi="Times New Roman" w:cs="Times New Roman"/>
          <w:sz w:val="24"/>
          <w:szCs w:val="24"/>
          <w:highlight w:val="white"/>
        </w:rPr>
        <w:t>необходимо</w:t>
      </w:r>
      <w:r w:rsidRPr="005E542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:</w:t>
      </w:r>
    </w:p>
    <w:p w:rsidR="0040773F" w:rsidRPr="005E542E" w:rsidRDefault="0040773F" w:rsidP="005E54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E542E">
        <w:rPr>
          <w:rFonts w:ascii="Times New Roman" w:hAnsi="Times New Roman" w:cs="Times New Roman"/>
          <w:sz w:val="24"/>
          <w:szCs w:val="24"/>
          <w:highlight w:val="white"/>
        </w:rPr>
        <w:t>увлечь студентов проблемой и процессом ее глубокого исследования, стимулировать творческое мышление при помощи умело поставленных вопросов.</w:t>
      </w:r>
    </w:p>
    <w:p w:rsidR="0040773F" w:rsidRPr="005E542E" w:rsidRDefault="0040773F" w:rsidP="005E54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E542E">
        <w:rPr>
          <w:rFonts w:ascii="Times New Roman" w:hAnsi="Times New Roman" w:cs="Times New Roman"/>
          <w:sz w:val="24"/>
          <w:szCs w:val="24"/>
          <w:highlight w:val="white"/>
        </w:rPr>
        <w:t>проявлять терпимость к ошибкам студентов, допускаемым ими в попытках найти собственное решение. Предлагать свою помощь или адресовать к нужным источникам информации только в тех случаях, когда обучающийся начинает чувствовать безнадежность своего поиска.</w:t>
      </w:r>
    </w:p>
    <w:p w:rsidR="0040773F" w:rsidRPr="005E542E" w:rsidRDefault="0040773F" w:rsidP="005E54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E542E">
        <w:rPr>
          <w:rFonts w:ascii="Times New Roman" w:hAnsi="Times New Roman" w:cs="Times New Roman"/>
          <w:sz w:val="24"/>
          <w:szCs w:val="24"/>
          <w:highlight w:val="white"/>
        </w:rPr>
        <w:t>стараться избегать директивных правил, которые мешают обучающимся приобретать определенные виды опыта или заставляют их скрывать удовлетворение, получаемое ими от профессиональной деятельности.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>Особую сложность в преподавании фармакологии составляет именно постоянно меняющаяся номенклатура – динамичный перечень зарегистрированных, то есть разрешенных к обращению, лекарственных препаратов. Так, в Российской Федерации установлен 5-летний срок государственной регистрации, после которого лекарственный препарат может быть или перерегистрирован (причем часто – с существенными изменениями в описании), или же «исчезнуть» из номенклатуры – временно или навсегда. Периодически реестр препаратов пополняют новые лекарственные средства и даже новые группы лекарственных средств. Поскольку ежегодные печатные справочные издания (РЛС, Видаль и др.) содержат информацию, как правило, 9-месячной и более давности (цикл подготовки этих книг), информация о лекарственном средстве может быть актуальной только в случае ее ежедневного получения с использованием Интернета.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     Большую сложность также представляют постоянно меняющиеся представления о механизмах действия лекарственных веществ, их зарегистрированных показаниях и противопоказаниях к применению, побочных эффектах, формах выпуска, режимах дозирования и других аспектов обращения лекарственных средств. Это связано с тем, что прогресс фармакологии, подкрепленный колоссальной финансовой подпиткой фармацевтических компаний, стремящихся найти конкурентные преимущества своей продукции, приводит к постоянному изменению информации о лекарственных средствах.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Поэтому, в отличие от многих учебных дисциплин, фармакологию нельзя выучить «один раз </w:t>
      </w:r>
      <w:r w:rsidRPr="005E542E">
        <w:rPr>
          <w:rFonts w:ascii="Times New Roman" w:hAnsi="Times New Roman" w:cs="Times New Roman"/>
          <w:sz w:val="24"/>
          <w:szCs w:val="24"/>
        </w:rPr>
        <w:lastRenderedPageBreak/>
        <w:t>и навсегда». Фактически, добросовестным преподавателям фармакологии приходится каждый год заново готовиться и к лекциям, и к текущим занятиям, постоянно актуализируя и анализируя информацию, получаемую из самых разных источников.</w:t>
      </w:r>
    </w:p>
    <w:p w:rsidR="0040773F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>К сожалению, по разным причинам на занятиях практически прекратились постановки экспериментов, что сделало обучение фармакологии менее доказательным (как науки), и менее наглядным (как предмета обучения). Использование видеоматериалов и муляжей снимает эту проблему лишь частично, поскольку не позволяет дать студентам полноценные практические навыки экспериментальной части фармакологии.</w:t>
      </w:r>
    </w:p>
    <w:p w:rsidR="009904B6" w:rsidRPr="00FC443E" w:rsidRDefault="009904B6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Известно, что при решении различных творческих задач важную роль играет мобилизация психических и интеллектуальных возможностей человека. При этом в психической сфере человека в механизм, который интегрирует отдельные физиологические процессы и мобилизует все системы организма в единое целое на решение возникающих перед ним задач, активно вовлечены процессы </w:t>
      </w:r>
      <w:r w:rsidRPr="009904B6"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</w:rPr>
        <w:t>установки и концентрации внимания субъекта на объекте исследования</w:t>
      </w:r>
      <w:r w:rsidRPr="00990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 И.П. Павлов неоднократно подчеркивал, что основным условием успешности в выполнении научного исследования является способность исследователя к постоянной концентрации внимания на решаемой проблеме.  </w:t>
      </w:r>
      <w:r w:rsidRPr="009904B6"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</w:rPr>
        <w:t>«Это постоянное сосредоточение мысли на определенном вопросе, предмете. С предметом, в области которого вы работаете, вы не должны расставаться ни на минуту. Поистине вы должны с ним засыпать, с ним пробуждаться, и только тогда можно рассчитывать, что настанет момент, когда стоящая перед вами загадка раскроется, будет разгадана…. Когда ум направлен к действительности, он получает от нее разнообразные впечатления, хаотически складывающиеся, разрозненные. Эти впечатления должны быть в вашей голове в постоянном движении, как кусочки в калейдоскопе, для того, чтобы после в вашем уме образовалась та фигура, тот образ, который отвечает системе действительности, являясь верным ее отпечатком»</w:t>
      </w:r>
      <w:r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="00FC443E" w:rsidRPr="00FC443E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="00FC443E" w:rsidRPr="00FC4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Примечательно, что процесс когнитивного моделирования в науке и изобретательской деятельности прямо, или скрыто предполагает наличие субъекта в виде его модельного </w:t>
      </w:r>
      <w:r w:rsidR="00FC443E" w:rsidRPr="00FC443E"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</w:rPr>
        <w:t>“Я”</w:t>
      </w:r>
      <w:r w:rsidR="00FC443E" w:rsidRPr="00FC4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0773F" w:rsidRPr="005E542E" w:rsidRDefault="00FF2950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организованная</w:t>
      </w:r>
      <w:r w:rsidR="00014DBF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ебная</w:t>
      </w:r>
      <w:r w:rsidR="00014DBF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E11D05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9B113E">
        <w:rPr>
          <w:rFonts w:ascii="Times New Roman" w:hAnsi="Times New Roman" w:cs="Times New Roman"/>
          <w:sz w:val="24"/>
          <w:szCs w:val="24"/>
        </w:rPr>
        <w:t xml:space="preserve"> по</w:t>
      </w:r>
      <w:r w:rsidR="00C34781">
        <w:rPr>
          <w:rFonts w:ascii="Times New Roman" w:hAnsi="Times New Roman" w:cs="Times New Roman"/>
          <w:sz w:val="24"/>
          <w:szCs w:val="24"/>
        </w:rPr>
        <w:t xml:space="preserve"> </w:t>
      </w:r>
      <w:r w:rsidR="0040773F" w:rsidRPr="005E542E">
        <w:rPr>
          <w:rFonts w:ascii="Times New Roman" w:hAnsi="Times New Roman" w:cs="Times New Roman"/>
          <w:sz w:val="24"/>
          <w:szCs w:val="24"/>
        </w:rPr>
        <w:t>фармакологии позволяет студентам самостоятельно реализовывать один из основных принципов медицины – доказательность.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 xml:space="preserve">Подобная организация занятий позволит студентам в дальнейшей их деятельности самостоятельно работать с учебной и справочной литературой по фармакологии; знать базовую, и критически оценивать новую информацию о лекарственных средствах; давать </w:t>
      </w:r>
      <w:r w:rsidRPr="005E542E">
        <w:rPr>
          <w:rFonts w:ascii="Times New Roman" w:hAnsi="Times New Roman" w:cs="Times New Roman"/>
          <w:sz w:val="24"/>
          <w:szCs w:val="24"/>
        </w:rPr>
        <w:lastRenderedPageBreak/>
        <w:t>консультацию о рациональном применении лекарственных средств.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>Для успешного решения этих целей необходимы не только базовые знания различных общеобразовательных и общепрофессиональных дисциплин, но и глубокая систематическая самоподготовка студентов, базирующаяся на оптимальной форме методики преподавания предмета.</w:t>
      </w:r>
      <w:r w:rsidR="00DD2531">
        <w:rPr>
          <w:rFonts w:ascii="Times New Roman" w:hAnsi="Times New Roman" w:cs="Times New Roman"/>
          <w:sz w:val="24"/>
          <w:szCs w:val="24"/>
        </w:rPr>
        <w:t xml:space="preserve"> </w:t>
      </w:r>
      <w:r w:rsidR="00DD25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Важно, чтобы при этом педагог</w:t>
      </w:r>
      <w:r w:rsidR="00DD2531" w:rsidRPr="00DD25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следуя совету Г. Лихтенберга, учил детей не тому, что думать, а тому, как они должны думать</w:t>
      </w:r>
      <w:r w:rsidR="00DD25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0773F" w:rsidRPr="005E542E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2E">
        <w:rPr>
          <w:rFonts w:ascii="Times New Roman" w:hAnsi="Times New Roman" w:cs="Times New Roman"/>
          <w:sz w:val="24"/>
          <w:szCs w:val="24"/>
        </w:rPr>
        <w:t>Использование системно - деятельностного подхода ориентировано, прежде всего, на формирование информационно - коммуникативной культуры студентов. Резко возрастает роль познавательной активности учащихся, их мотивированности к самостоятельной учебной работе. Преимуществом деятельностного подхода является то, что он органично сочетается с различными современными образовательными технологиями: ИКТ, игровые технологии, технология критического мышления, технология исследовательской и проектной деятельности, что способствует формированию прочных компетенций, необходимых для дальнейшей профессиональной деятельности.</w:t>
      </w:r>
    </w:p>
    <w:p w:rsidR="0040773F" w:rsidRPr="00557CC1" w:rsidRDefault="00557CC1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Современный человек должен иметь не только сумму знаний, но и, согласно ФГОС, «готовность и способность к саморазвитию и личному самоопределению, способность ставить цели и строить жизненные планы, способность к осознанию российской идентичности в поликультурном социуме».</w:t>
      </w:r>
      <w:r w:rsidR="00DD25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Таким образом, методология является звеном успешной реализации</w:t>
      </w:r>
      <w:r w:rsidR="00EB6A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формирования высококвалифицированного специалиста.</w:t>
      </w:r>
      <w:r w:rsidR="00DD25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724A11" w:rsidRDefault="00724A11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32585" w:rsidRDefault="00724A11" w:rsidP="00A32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:rsidR="004E2CBE" w:rsidRDefault="00A32585" w:rsidP="004E2C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A32585">
        <w:rPr>
          <w:rFonts w:ascii="Times New Roman" w:hAnsi="Times New Roman" w:cs="Times New Roman"/>
          <w:color w:val="222222"/>
          <w:sz w:val="24"/>
          <w:szCs w:val="24"/>
        </w:rPr>
        <w:t>Байбородова, Л. В. Методология и методы научного исследования : учеб. пособие для бакалавриата и магистратуры / Л. В. Байбородова, А. П. Чернявская. — 2-е изд., испр. и доп. — М. : Издательство Юрайт, 2019. — 221 с.</w:t>
      </w:r>
    </w:p>
    <w:p w:rsidR="004E2CBE" w:rsidRPr="004E2CBE" w:rsidRDefault="004E2CBE" w:rsidP="004E2C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2. </w:t>
      </w:r>
      <w:r w:rsidRPr="004E2CBE">
        <w:rPr>
          <w:rFonts w:ascii="Times New Roman" w:hAnsi="Times New Roman" w:cs="Times New Roman"/>
          <w:iCs/>
          <w:color w:val="242424"/>
          <w:sz w:val="24"/>
          <w:szCs w:val="24"/>
        </w:rPr>
        <w:t xml:space="preserve">Мокий </w:t>
      </w:r>
      <w:r w:rsidRPr="004E2CBE">
        <w:rPr>
          <w:rFonts w:ascii="Times New Roman" w:hAnsi="Times New Roman" w:cs="Times New Roman"/>
          <w:i/>
          <w:iCs/>
          <w:color w:val="242424"/>
          <w:sz w:val="24"/>
          <w:szCs w:val="24"/>
        </w:rPr>
        <w:t>М.С.</w:t>
      </w:r>
      <w:r w:rsidRPr="004E2CBE">
        <w:rPr>
          <w:rFonts w:ascii="Times New Roman" w:hAnsi="Times New Roman" w:cs="Times New Roman"/>
          <w:color w:val="242424"/>
          <w:sz w:val="24"/>
          <w:szCs w:val="24"/>
        </w:rPr>
        <w:t> Методология научных исследований [Текст]: учебник для магистров / М.С. Мокий, А.Л. Никифоров, В.С. Мокий. — М.: Юрайт, 2014.</w:t>
      </w:r>
    </w:p>
    <w:p w:rsidR="00C34781" w:rsidRDefault="00C82221" w:rsidP="00C822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3. </w:t>
      </w:r>
      <w:r w:rsidR="00C34781" w:rsidRPr="00C34781">
        <w:rPr>
          <w:rFonts w:ascii="Times New Roman" w:hAnsi="Times New Roman" w:cs="Times New Roman"/>
          <w:color w:val="111111"/>
          <w:sz w:val="24"/>
          <w:szCs w:val="24"/>
        </w:rPr>
        <w:t>Павлов И.П.</w:t>
      </w:r>
      <w:r w:rsidR="00C34781" w:rsidRPr="00C34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 </w:t>
      </w:r>
      <w:r w:rsidR="00C34781" w:rsidRPr="00C34781">
        <w:rPr>
          <w:rFonts w:ascii="Times New Roman" w:hAnsi="Times New Roman" w:cs="Times New Roman"/>
          <w:color w:val="111111"/>
          <w:sz w:val="24"/>
          <w:szCs w:val="24"/>
        </w:rPr>
        <w:t>Об уме вообще.</w:t>
      </w:r>
      <w:r w:rsidR="00C34781" w:rsidRPr="00C34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 </w:t>
      </w:r>
      <w:r w:rsidR="00C34781" w:rsidRPr="00C34781">
        <w:rPr>
          <w:rFonts w:ascii="Times New Roman" w:hAnsi="Times New Roman" w:cs="Times New Roman"/>
          <w:color w:val="111111"/>
          <w:sz w:val="24"/>
          <w:szCs w:val="24"/>
        </w:rPr>
        <w:t>Публичная лекция, прочитана 28 апреля 1918г. в Женском медицинском институте в Петрограде // Рос. физиол. журн. им. И.М. Сеченова 1918, № 9-10, с. 1133-139.</w:t>
      </w:r>
    </w:p>
    <w:p w:rsidR="00A847F8" w:rsidRDefault="00A847F8" w:rsidP="00A847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4. </w:t>
      </w:r>
      <w:r w:rsidRPr="00A847F8">
        <w:rPr>
          <w:rFonts w:ascii="Times New Roman" w:hAnsi="Times New Roman" w:cs="Times New Roman"/>
          <w:color w:val="111111"/>
          <w:sz w:val="24"/>
          <w:szCs w:val="24"/>
        </w:rPr>
        <w:t>Загородникова, К.А. Организация мониторинга безопасности лекарственных средств в мире – методологические подходы / К.А. Загородникова // Тихоокеанский Медицинский Журнал. – 2015. – № 2. – С. 11-15.</w:t>
      </w:r>
    </w:p>
    <w:p w:rsidR="00240005" w:rsidRPr="00A847F8" w:rsidRDefault="00240005" w:rsidP="00A847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1944DB" w:rsidRPr="001944DB" w:rsidRDefault="001944DB" w:rsidP="001944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5. </w:t>
      </w:r>
      <w:r w:rsidRPr="001944DB">
        <w:rPr>
          <w:rFonts w:ascii="Times New Roman" w:hAnsi="Times New Roman" w:cs="Times New Roman"/>
          <w:color w:val="111111"/>
          <w:sz w:val="24"/>
          <w:szCs w:val="24"/>
        </w:rPr>
        <w:t>Коновалов С. В., Козырева О. А. Педагогическое моделирование в конструктах современного образования // Вестник ТГПУ. 2017. №1 (178). С. 58-63.</w:t>
      </w:r>
    </w:p>
    <w:p w:rsidR="00C71D41" w:rsidRPr="00C71D41" w:rsidRDefault="00C71D41" w:rsidP="00C71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6. </w:t>
      </w:r>
      <w:r w:rsidRPr="00C71D41">
        <w:rPr>
          <w:rFonts w:ascii="Times New Roman" w:hAnsi="Times New Roman" w:cs="Times New Roman"/>
          <w:color w:val="111111"/>
          <w:sz w:val="24"/>
          <w:szCs w:val="24"/>
        </w:rPr>
        <w:t>Щукин П.С., Бойкова И.В., Шварцкопф Е.Ю. Специфика выбора модели саморазвития и самореализации личности в системе непрерывного профессионального образования // Психология, социология и педагогика. 2015. № 10. С.28-34.</w:t>
      </w:r>
    </w:p>
    <w:p w:rsidR="00240005" w:rsidRPr="00240005" w:rsidRDefault="00240005" w:rsidP="002400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7. </w:t>
      </w:r>
      <w:r w:rsidRPr="00240005">
        <w:rPr>
          <w:rFonts w:ascii="Times New Roman" w:hAnsi="Times New Roman" w:cs="Times New Roman"/>
          <w:color w:val="111111"/>
          <w:sz w:val="24"/>
          <w:szCs w:val="24"/>
        </w:rPr>
        <w:t>Лихтенберг Г. К. Афоризмы / Издание подготовил Г. С. Слободкин. 2-е изд. М., 1965. –  344 с.</w:t>
      </w:r>
    </w:p>
    <w:p w:rsidR="00F90D74" w:rsidRPr="00C34781" w:rsidRDefault="00A257F6" w:rsidP="00C822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8. Журнал. Клиническая фармакология и терапия. Москва, 2018, № 3.</w:t>
      </w:r>
    </w:p>
    <w:p w:rsidR="004E2CBE" w:rsidRPr="00A32585" w:rsidRDefault="004E2CBE" w:rsidP="00A32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773F" w:rsidRPr="00A32585" w:rsidRDefault="0040773F" w:rsidP="005E54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3F" w:rsidRPr="005E542E" w:rsidRDefault="00407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0773F" w:rsidRPr="005E54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C7A9A"/>
    <w:lvl w:ilvl="0">
      <w:numFmt w:val="bullet"/>
      <w:lvlText w:val="*"/>
      <w:lvlJc w:val="left"/>
    </w:lvl>
  </w:abstractNum>
  <w:abstractNum w:abstractNumId="1">
    <w:nsid w:val="0702140F"/>
    <w:multiLevelType w:val="multilevel"/>
    <w:tmpl w:val="7A7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5E55A7"/>
    <w:multiLevelType w:val="multilevel"/>
    <w:tmpl w:val="754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C36CF"/>
    <w:multiLevelType w:val="multilevel"/>
    <w:tmpl w:val="D904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366A2B"/>
    <w:multiLevelType w:val="multilevel"/>
    <w:tmpl w:val="69DE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075612"/>
    <w:multiLevelType w:val="multilevel"/>
    <w:tmpl w:val="5D9C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617425"/>
    <w:multiLevelType w:val="multilevel"/>
    <w:tmpl w:val="111A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99287C"/>
    <w:multiLevelType w:val="multilevel"/>
    <w:tmpl w:val="AC3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42E"/>
    <w:rsid w:val="00010F8A"/>
    <w:rsid w:val="00014DBF"/>
    <w:rsid w:val="000671BC"/>
    <w:rsid w:val="00114945"/>
    <w:rsid w:val="00193209"/>
    <w:rsid w:val="001944DB"/>
    <w:rsid w:val="001C18E7"/>
    <w:rsid w:val="002237E6"/>
    <w:rsid w:val="00240005"/>
    <w:rsid w:val="00345BC4"/>
    <w:rsid w:val="003B0F60"/>
    <w:rsid w:val="0040773F"/>
    <w:rsid w:val="0047460A"/>
    <w:rsid w:val="004E2CBE"/>
    <w:rsid w:val="005042D7"/>
    <w:rsid w:val="00557CC1"/>
    <w:rsid w:val="005E542E"/>
    <w:rsid w:val="00716DAB"/>
    <w:rsid w:val="00721CA5"/>
    <w:rsid w:val="00724A11"/>
    <w:rsid w:val="00795FEF"/>
    <w:rsid w:val="00805910"/>
    <w:rsid w:val="009904B6"/>
    <w:rsid w:val="009B113E"/>
    <w:rsid w:val="00A257F6"/>
    <w:rsid w:val="00A32585"/>
    <w:rsid w:val="00A55436"/>
    <w:rsid w:val="00A60BCF"/>
    <w:rsid w:val="00A847F8"/>
    <w:rsid w:val="00AA5C9C"/>
    <w:rsid w:val="00B66C64"/>
    <w:rsid w:val="00BF1CD8"/>
    <w:rsid w:val="00C34781"/>
    <w:rsid w:val="00C71D41"/>
    <w:rsid w:val="00C82221"/>
    <w:rsid w:val="00CA5C19"/>
    <w:rsid w:val="00CE3849"/>
    <w:rsid w:val="00CF3E11"/>
    <w:rsid w:val="00D016D3"/>
    <w:rsid w:val="00D26D01"/>
    <w:rsid w:val="00DD2531"/>
    <w:rsid w:val="00E11D05"/>
    <w:rsid w:val="00E21CBB"/>
    <w:rsid w:val="00EB6A20"/>
    <w:rsid w:val="00F90D74"/>
    <w:rsid w:val="00FC443E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4B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2020-01-28T06:01:00Z</dcterms:created>
  <dcterms:modified xsi:type="dcterms:W3CDTF">2020-01-28T06:01:00Z</dcterms:modified>
</cp:coreProperties>
</file>