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DE" w:rsidRPr="0034632A" w:rsidRDefault="0034632A" w:rsidP="00E56E2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proofErr w:type="spellStart"/>
      <w:r w:rsidR="00E111DE" w:rsidRPr="00E111DE">
        <w:rPr>
          <w:rFonts w:ascii="Times New Roman" w:hAnsi="Times New Roman" w:cs="Times New Roman"/>
          <w:b/>
          <w:i/>
          <w:sz w:val="28"/>
          <w:szCs w:val="28"/>
        </w:rPr>
        <w:t>Елезова</w:t>
      </w:r>
      <w:proofErr w:type="spellEnd"/>
      <w:r w:rsidR="00E111DE" w:rsidRPr="00E111DE">
        <w:rPr>
          <w:rFonts w:ascii="Times New Roman" w:hAnsi="Times New Roman" w:cs="Times New Roman"/>
          <w:b/>
          <w:i/>
          <w:sz w:val="28"/>
          <w:szCs w:val="28"/>
        </w:rPr>
        <w:t xml:space="preserve"> Лариса Владимировна</w:t>
      </w:r>
      <w:r w:rsidR="00E111D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                                                                                             </w:t>
      </w:r>
      <w:r w:rsidR="00E111DE">
        <w:rPr>
          <w:rFonts w:ascii="Times New Roman" w:hAnsi="Times New Roman" w:cs="Times New Roman"/>
          <w:i/>
          <w:sz w:val="28"/>
          <w:szCs w:val="28"/>
        </w:rPr>
        <w:t>МД</w:t>
      </w:r>
      <w:r>
        <w:rPr>
          <w:rFonts w:ascii="Times New Roman" w:hAnsi="Times New Roman" w:cs="Times New Roman"/>
          <w:i/>
          <w:sz w:val="28"/>
          <w:szCs w:val="28"/>
        </w:rPr>
        <w:t>ОУ «Детский сад комбинированного</w:t>
      </w:r>
      <w:r w:rsidR="00E111DE">
        <w:rPr>
          <w:rFonts w:ascii="Times New Roman" w:hAnsi="Times New Roman" w:cs="Times New Roman"/>
          <w:i/>
          <w:sz w:val="28"/>
          <w:szCs w:val="28"/>
        </w:rPr>
        <w:t xml:space="preserve"> вида  </w:t>
      </w:r>
      <w:r w:rsidR="000700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1 «Золотой ключик</w:t>
      </w:r>
      <w:r w:rsidR="00E111DE">
        <w:rPr>
          <w:rFonts w:ascii="Times New Roman" w:hAnsi="Times New Roman" w:cs="Times New Roman"/>
          <w:i/>
          <w:sz w:val="28"/>
          <w:szCs w:val="28"/>
        </w:rPr>
        <w:t>"</w:t>
      </w:r>
      <w:r w:rsidR="000700E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111DE">
        <w:rPr>
          <w:rFonts w:ascii="Times New Roman" w:hAnsi="Times New Roman" w:cs="Times New Roman"/>
          <w:i/>
          <w:sz w:val="28"/>
          <w:szCs w:val="28"/>
        </w:rPr>
        <w:t>г</w:t>
      </w:r>
      <w:r w:rsidR="000700E5">
        <w:rPr>
          <w:rFonts w:ascii="Times New Roman" w:hAnsi="Times New Roman" w:cs="Times New Roman"/>
          <w:i/>
          <w:sz w:val="28"/>
          <w:szCs w:val="28"/>
        </w:rPr>
        <w:t>ород</w:t>
      </w:r>
      <w:r w:rsidR="00E111DE">
        <w:rPr>
          <w:rFonts w:ascii="Times New Roman" w:hAnsi="Times New Roman" w:cs="Times New Roman"/>
          <w:i/>
          <w:sz w:val="28"/>
          <w:szCs w:val="28"/>
        </w:rPr>
        <w:t xml:space="preserve"> Коряжма</w:t>
      </w:r>
      <w:r>
        <w:rPr>
          <w:rFonts w:ascii="Times New Roman" w:hAnsi="Times New Roman" w:cs="Times New Roman"/>
          <w:i/>
          <w:sz w:val="28"/>
          <w:szCs w:val="28"/>
        </w:rPr>
        <w:t xml:space="preserve"> Архангельской области</w:t>
      </w:r>
    </w:p>
    <w:p w:rsidR="00463F7B" w:rsidRPr="00463F7B" w:rsidRDefault="00E111DE" w:rsidP="00E56E26">
      <w:pPr>
        <w:pStyle w:val="1"/>
        <w:spacing w:before="0" w:beforeAutospacing="0" w:after="195" w:afterAutospacing="0" w:line="360" w:lineRule="auto"/>
        <w:jc w:val="center"/>
        <w:rPr>
          <w:bCs w:val="0"/>
          <w:sz w:val="28"/>
          <w:szCs w:val="28"/>
        </w:rPr>
      </w:pPr>
      <w:r w:rsidRPr="00463F7B">
        <w:rPr>
          <w:sz w:val="28"/>
          <w:szCs w:val="28"/>
        </w:rPr>
        <w:t xml:space="preserve">                 </w:t>
      </w:r>
      <w:r w:rsidR="00463F7B" w:rsidRPr="00463F7B">
        <w:rPr>
          <w:sz w:val="28"/>
          <w:szCs w:val="28"/>
        </w:rPr>
        <w:t xml:space="preserve">       </w:t>
      </w:r>
    </w:p>
    <w:p w:rsidR="00E111DE" w:rsidRDefault="00463F7B" w:rsidP="00E56E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11DE">
        <w:rPr>
          <w:rFonts w:ascii="Times New Roman" w:hAnsi="Times New Roman" w:cs="Times New Roman"/>
          <w:b/>
          <w:sz w:val="28"/>
          <w:szCs w:val="28"/>
        </w:rPr>
        <w:t>математических игр</w:t>
      </w:r>
    </w:p>
    <w:p w:rsidR="007B7E06" w:rsidRPr="006E551F" w:rsidRDefault="00E111DE" w:rsidP="00E56E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 детьми дошкольного возраста.</w:t>
      </w:r>
    </w:p>
    <w:p w:rsidR="00E56E26" w:rsidRDefault="00F52705" w:rsidP="00E56E26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«Математика приводит в порядок ум» М. Ломоносов. </w:t>
      </w:r>
    </w:p>
    <w:p w:rsidR="0084477A" w:rsidRDefault="00F52705" w:rsidP="00E56E26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Математика играет огромную роль в</w:t>
      </w:r>
      <w:r w:rsidR="0084477A" w:rsidRPr="0084477A">
        <w:rPr>
          <w:rStyle w:val="c2"/>
          <w:color w:val="000000"/>
          <w:sz w:val="28"/>
          <w:szCs w:val="28"/>
        </w:rPr>
        <w:t xml:space="preserve"> </w:t>
      </w:r>
      <w:r w:rsidR="0084477A">
        <w:rPr>
          <w:rStyle w:val="c2"/>
          <w:color w:val="000000"/>
          <w:sz w:val="28"/>
          <w:szCs w:val="28"/>
        </w:rPr>
        <w:t xml:space="preserve">умственном воспитании и </w:t>
      </w:r>
      <w:r>
        <w:rPr>
          <w:rStyle w:val="c2"/>
          <w:color w:val="000000"/>
          <w:sz w:val="28"/>
          <w:szCs w:val="28"/>
        </w:rPr>
        <w:t xml:space="preserve"> интеллектуальном развитии ребёнка. </w:t>
      </w:r>
      <w:r>
        <w:rPr>
          <w:color w:val="000000"/>
          <w:sz w:val="28"/>
          <w:szCs w:val="28"/>
          <w:shd w:val="clear" w:color="auto" w:fill="FFFFFF"/>
        </w:rPr>
        <w:t>Обучение математике детей дошкольного возраста немыслимо без и</w:t>
      </w:r>
      <w:r w:rsidR="0084477A">
        <w:rPr>
          <w:color w:val="000000"/>
          <w:sz w:val="28"/>
          <w:szCs w:val="28"/>
          <w:shd w:val="clear" w:color="auto" w:fill="FFFFFF"/>
        </w:rPr>
        <w:t>спользования дидактических игр</w:t>
      </w:r>
      <w:r>
        <w:rPr>
          <w:color w:val="000000"/>
          <w:sz w:val="28"/>
          <w:szCs w:val="28"/>
          <w:shd w:val="clear" w:color="auto" w:fill="FFFFFF"/>
        </w:rPr>
        <w:t>. </w:t>
      </w:r>
      <w:r w:rsidR="0084477A" w:rsidRPr="0084477A">
        <w:rPr>
          <w:color w:val="000000"/>
          <w:sz w:val="28"/>
          <w:szCs w:val="28"/>
        </w:rPr>
        <w:t>   </w:t>
      </w:r>
    </w:p>
    <w:p w:rsidR="00D57619" w:rsidRDefault="0084477A" w:rsidP="00E56E26">
      <w:pPr>
        <w:pStyle w:val="c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нашем дошкольном учреждении </w:t>
      </w:r>
      <w:r w:rsidR="00D57619">
        <w:rPr>
          <w:color w:val="000000"/>
          <w:sz w:val="28"/>
          <w:szCs w:val="28"/>
        </w:rPr>
        <w:t>с</w:t>
      </w:r>
      <w:r w:rsidRPr="0084477A">
        <w:rPr>
          <w:color w:val="000000"/>
          <w:sz w:val="28"/>
          <w:szCs w:val="28"/>
        </w:rPr>
        <w:t xml:space="preserve"> целью развития у детей </w:t>
      </w:r>
      <w:r>
        <w:rPr>
          <w:color w:val="000000"/>
          <w:sz w:val="28"/>
          <w:szCs w:val="28"/>
        </w:rPr>
        <w:t xml:space="preserve">логического мышления, широко </w:t>
      </w:r>
      <w:r w:rsidRPr="0084477A">
        <w:rPr>
          <w:color w:val="000000"/>
          <w:sz w:val="28"/>
          <w:szCs w:val="28"/>
        </w:rPr>
        <w:t>использую</w:t>
      </w:r>
      <w:r>
        <w:rPr>
          <w:color w:val="000000"/>
          <w:sz w:val="28"/>
          <w:szCs w:val="28"/>
        </w:rPr>
        <w:t>тся</w:t>
      </w:r>
      <w:r w:rsidRPr="0084477A">
        <w:rPr>
          <w:color w:val="000000"/>
          <w:sz w:val="28"/>
          <w:szCs w:val="28"/>
        </w:rPr>
        <w:t xml:space="preserve"> </w:t>
      </w:r>
      <w:proofErr w:type="spellStart"/>
      <w:r w:rsidR="00D57619">
        <w:rPr>
          <w:color w:val="000000"/>
          <w:sz w:val="28"/>
          <w:szCs w:val="28"/>
        </w:rPr>
        <w:t>логико</w:t>
      </w:r>
      <w:proofErr w:type="spellEnd"/>
      <w:r w:rsidR="00D57619">
        <w:rPr>
          <w:color w:val="000000"/>
          <w:sz w:val="28"/>
          <w:szCs w:val="28"/>
        </w:rPr>
        <w:t xml:space="preserve"> – математические игры </w:t>
      </w:r>
      <w:r w:rsidR="0043529C">
        <w:rPr>
          <w:color w:val="000000"/>
          <w:sz w:val="28"/>
          <w:szCs w:val="28"/>
        </w:rPr>
        <w:t xml:space="preserve"> и </w:t>
      </w:r>
      <w:r w:rsidRPr="0084477A">
        <w:rPr>
          <w:color w:val="000000"/>
          <w:sz w:val="28"/>
          <w:szCs w:val="28"/>
        </w:rPr>
        <w:t xml:space="preserve">упражнения. </w:t>
      </w:r>
    </w:p>
    <w:p w:rsidR="00395C3F" w:rsidRPr="00240BDE" w:rsidRDefault="0084477A" w:rsidP="00E56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43D3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FF43D3">
        <w:rPr>
          <w:rFonts w:ascii="Times New Roman" w:hAnsi="Times New Roman" w:cs="Times New Roman"/>
          <w:sz w:val="28"/>
          <w:szCs w:val="28"/>
        </w:rPr>
        <w:t xml:space="preserve"> – математические и</w:t>
      </w:r>
      <w:r w:rsidR="00C610C0" w:rsidRPr="00FF43D3">
        <w:rPr>
          <w:rFonts w:ascii="Times New Roman" w:hAnsi="Times New Roman" w:cs="Times New Roman"/>
          <w:sz w:val="28"/>
          <w:szCs w:val="28"/>
        </w:rPr>
        <w:t>гры отличаются большим разнообразием:</w:t>
      </w:r>
      <w:r w:rsidR="00395C3F" w:rsidRPr="00FF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610C0" w:rsidRPr="00FF43D3">
        <w:rPr>
          <w:rFonts w:ascii="Times New Roman" w:hAnsi="Times New Roman" w:cs="Times New Roman"/>
          <w:sz w:val="28"/>
          <w:szCs w:val="28"/>
        </w:rPr>
        <w:t xml:space="preserve">- </w:t>
      </w:r>
      <w:r w:rsidR="007B7E06" w:rsidRPr="00FF43D3">
        <w:rPr>
          <w:rFonts w:ascii="Times New Roman" w:hAnsi="Times New Roman" w:cs="Times New Roman"/>
          <w:sz w:val="28"/>
          <w:szCs w:val="28"/>
        </w:rPr>
        <w:t xml:space="preserve"> </w:t>
      </w:r>
      <w:r w:rsidR="00CD45D2" w:rsidRPr="00FF43D3">
        <w:rPr>
          <w:rFonts w:ascii="Times New Roman" w:hAnsi="Times New Roman" w:cs="Times New Roman"/>
          <w:sz w:val="28"/>
          <w:szCs w:val="28"/>
        </w:rPr>
        <w:t>гот</w:t>
      </w:r>
      <w:r w:rsidR="00C610C0" w:rsidRPr="00FF43D3">
        <w:rPr>
          <w:rFonts w:ascii="Times New Roman" w:hAnsi="Times New Roman" w:cs="Times New Roman"/>
          <w:sz w:val="28"/>
          <w:szCs w:val="28"/>
        </w:rPr>
        <w:t>овые игры, купленные в магазине;</w:t>
      </w:r>
      <w:r w:rsidR="00395C3F" w:rsidRPr="00FF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610C0" w:rsidRPr="00FF4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43AD" w:rsidRPr="00FF43D3">
        <w:rPr>
          <w:rFonts w:ascii="Times New Roman" w:hAnsi="Times New Roman" w:cs="Times New Roman"/>
          <w:sz w:val="28"/>
          <w:szCs w:val="28"/>
        </w:rPr>
        <w:t xml:space="preserve"> </w:t>
      </w:r>
      <w:r w:rsidR="00C610C0" w:rsidRPr="00FF43D3">
        <w:rPr>
          <w:rFonts w:ascii="Times New Roman" w:hAnsi="Times New Roman" w:cs="Times New Roman"/>
          <w:sz w:val="28"/>
          <w:szCs w:val="28"/>
        </w:rPr>
        <w:t xml:space="preserve">- </w:t>
      </w:r>
      <w:r w:rsidR="008D43AD" w:rsidRPr="00FF43D3">
        <w:rPr>
          <w:rFonts w:ascii="Times New Roman" w:hAnsi="Times New Roman" w:cs="Times New Roman"/>
          <w:sz w:val="28"/>
          <w:szCs w:val="28"/>
        </w:rPr>
        <w:t>иг</w:t>
      </w:r>
      <w:r w:rsidR="00C610C0" w:rsidRPr="00FF43D3">
        <w:rPr>
          <w:rFonts w:ascii="Times New Roman" w:hAnsi="Times New Roman" w:cs="Times New Roman"/>
          <w:sz w:val="28"/>
          <w:szCs w:val="28"/>
        </w:rPr>
        <w:t>ры</w:t>
      </w:r>
      <w:r w:rsidRPr="00FF43D3">
        <w:rPr>
          <w:rFonts w:ascii="Times New Roman" w:hAnsi="Times New Roman" w:cs="Times New Roman"/>
          <w:sz w:val="28"/>
          <w:szCs w:val="28"/>
        </w:rPr>
        <w:t>,</w:t>
      </w:r>
      <w:r w:rsidR="00C610C0" w:rsidRPr="00FF43D3">
        <w:rPr>
          <w:rFonts w:ascii="Times New Roman" w:hAnsi="Times New Roman" w:cs="Times New Roman"/>
          <w:sz w:val="28"/>
          <w:szCs w:val="28"/>
        </w:rPr>
        <w:t xml:space="preserve"> придуманные и сделанные ВАМИ;</w:t>
      </w:r>
      <w:r w:rsidR="00395C3F" w:rsidRPr="00FF4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610C0" w:rsidRPr="00FF43D3">
        <w:rPr>
          <w:rFonts w:ascii="Times New Roman" w:hAnsi="Times New Roman" w:cs="Times New Roman"/>
          <w:sz w:val="28"/>
          <w:szCs w:val="28"/>
        </w:rPr>
        <w:t xml:space="preserve">                                    - </w:t>
      </w:r>
      <w:r w:rsidR="00626EDF" w:rsidRPr="00FF43D3">
        <w:rPr>
          <w:rFonts w:ascii="Times New Roman" w:hAnsi="Times New Roman" w:cs="Times New Roman"/>
          <w:sz w:val="28"/>
          <w:szCs w:val="28"/>
        </w:rPr>
        <w:t xml:space="preserve">игры повторы покупных настольных игр, </w:t>
      </w:r>
      <w:r w:rsidR="008D43AD" w:rsidRPr="00FF43D3">
        <w:rPr>
          <w:rFonts w:ascii="Times New Roman" w:hAnsi="Times New Roman" w:cs="Times New Roman"/>
          <w:sz w:val="28"/>
          <w:szCs w:val="28"/>
        </w:rPr>
        <w:t xml:space="preserve"> сделанных ВАМИ, воз</w:t>
      </w:r>
      <w:r w:rsidR="00C610C0" w:rsidRPr="00FF43D3">
        <w:rPr>
          <w:rFonts w:ascii="Times New Roman" w:hAnsi="Times New Roman" w:cs="Times New Roman"/>
          <w:sz w:val="28"/>
          <w:szCs w:val="28"/>
        </w:rPr>
        <w:t>можно, с измененными правилами;</w:t>
      </w:r>
      <w:r w:rsidR="00395C3F" w:rsidRPr="00FF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610C0" w:rsidRPr="00FF43D3"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A7388F" w:rsidRPr="00FF43D3">
        <w:rPr>
          <w:rFonts w:ascii="Times New Roman" w:hAnsi="Times New Roman" w:cs="Times New Roman"/>
          <w:sz w:val="28"/>
          <w:szCs w:val="28"/>
        </w:rPr>
        <w:t xml:space="preserve"> игры</w:t>
      </w:r>
      <w:r w:rsidR="007B7E06" w:rsidRPr="00FF43D3">
        <w:rPr>
          <w:rFonts w:ascii="Times New Roman" w:hAnsi="Times New Roman" w:cs="Times New Roman"/>
          <w:sz w:val="28"/>
          <w:szCs w:val="28"/>
        </w:rPr>
        <w:t xml:space="preserve">, </w:t>
      </w:r>
      <w:r w:rsidR="00A7388F" w:rsidRPr="00FF43D3">
        <w:rPr>
          <w:rFonts w:ascii="Times New Roman" w:hAnsi="Times New Roman" w:cs="Times New Roman"/>
          <w:sz w:val="28"/>
          <w:szCs w:val="28"/>
        </w:rPr>
        <w:t xml:space="preserve"> взятые на педагогических сайтах.</w:t>
      </w:r>
      <w:r w:rsidR="00395C3F" w:rsidRPr="00FF43D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10C0" w:rsidRPr="00FF43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5C3F" w:rsidRPr="00240BDE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="0043529C" w:rsidRPr="00240BDE">
        <w:rPr>
          <w:rFonts w:ascii="Times New Roman" w:hAnsi="Times New Roman" w:cs="Times New Roman"/>
          <w:sz w:val="28"/>
          <w:szCs w:val="28"/>
        </w:rPr>
        <w:t xml:space="preserve">развитию логического мышления </w:t>
      </w:r>
      <w:r w:rsidR="00395C3F" w:rsidRPr="00240BDE">
        <w:rPr>
          <w:rFonts w:ascii="Times New Roman" w:hAnsi="Times New Roman" w:cs="Times New Roman"/>
          <w:sz w:val="28"/>
          <w:szCs w:val="28"/>
        </w:rPr>
        <w:t>у детей</w:t>
      </w:r>
      <w:r w:rsidR="0043529C" w:rsidRPr="00240BDE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395C3F" w:rsidRPr="00240BDE">
        <w:rPr>
          <w:rFonts w:ascii="Times New Roman" w:hAnsi="Times New Roman" w:cs="Times New Roman"/>
          <w:sz w:val="28"/>
          <w:szCs w:val="28"/>
        </w:rPr>
        <w:t xml:space="preserve"> мы решаем разнопланово:</w:t>
      </w:r>
      <w:r w:rsidR="0043529C" w:rsidRPr="0024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C3F" w:rsidRPr="00240BDE" w:rsidRDefault="0043529C" w:rsidP="00E56E2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BDE">
        <w:rPr>
          <w:rFonts w:ascii="Times New Roman" w:hAnsi="Times New Roman" w:cs="Times New Roman"/>
          <w:sz w:val="28"/>
          <w:szCs w:val="28"/>
        </w:rPr>
        <w:t>организуем развивающую среду</w:t>
      </w:r>
      <w:r w:rsidR="00395C3F" w:rsidRPr="00240BDE">
        <w:rPr>
          <w:rFonts w:ascii="Times New Roman" w:hAnsi="Times New Roman" w:cs="Times New Roman"/>
          <w:sz w:val="28"/>
          <w:szCs w:val="28"/>
        </w:rPr>
        <w:t xml:space="preserve"> в группе (</w:t>
      </w:r>
      <w:r w:rsidRPr="00240BDE">
        <w:rPr>
          <w:rFonts w:ascii="Times New Roman" w:hAnsi="Times New Roman" w:cs="Times New Roman"/>
          <w:sz w:val="28"/>
          <w:szCs w:val="28"/>
        </w:rPr>
        <w:t>создаем уголок математического развития, приобретаем  авторские</w:t>
      </w:r>
      <w:r w:rsidR="00395C3F" w:rsidRPr="00240BDE">
        <w:rPr>
          <w:rFonts w:ascii="Times New Roman" w:hAnsi="Times New Roman" w:cs="Times New Roman"/>
          <w:sz w:val="28"/>
          <w:szCs w:val="28"/>
        </w:rPr>
        <w:t xml:space="preserve"> игр</w:t>
      </w:r>
      <w:r w:rsidRPr="00240BDE">
        <w:rPr>
          <w:rFonts w:ascii="Times New Roman" w:hAnsi="Times New Roman" w:cs="Times New Roman"/>
          <w:sz w:val="28"/>
          <w:szCs w:val="28"/>
        </w:rPr>
        <w:t xml:space="preserve">ы, изготавливаем   </w:t>
      </w:r>
      <w:proofErr w:type="spellStart"/>
      <w:r w:rsidRPr="00240BDE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240BDE">
        <w:rPr>
          <w:rFonts w:ascii="Times New Roman" w:hAnsi="Times New Roman" w:cs="Times New Roman"/>
          <w:sz w:val="28"/>
          <w:szCs w:val="28"/>
        </w:rPr>
        <w:t xml:space="preserve"> – математические игры и пособия</w:t>
      </w:r>
      <w:proofErr w:type="gramStart"/>
      <w:r w:rsidRPr="00240BDE">
        <w:rPr>
          <w:rFonts w:ascii="Times New Roman" w:hAnsi="Times New Roman" w:cs="Times New Roman"/>
          <w:sz w:val="28"/>
          <w:szCs w:val="28"/>
        </w:rPr>
        <w:t>,</w:t>
      </w:r>
      <w:r w:rsidR="00B75667" w:rsidRPr="00240BDE">
        <w:rPr>
          <w:rFonts w:ascii="Times New Roman" w:hAnsi="Times New Roman" w:cs="Times New Roman"/>
          <w:sz w:val="28"/>
          <w:szCs w:val="28"/>
        </w:rPr>
        <w:t>…</w:t>
      </w:r>
      <w:r w:rsidR="00395C3F" w:rsidRPr="00240B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3529C" w:rsidRPr="00240BDE" w:rsidRDefault="0043529C" w:rsidP="00E56E2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240BDE">
        <w:rPr>
          <w:rFonts w:ascii="Times New Roman" w:hAnsi="Times New Roman" w:cs="Times New Roman"/>
          <w:sz w:val="28"/>
          <w:szCs w:val="28"/>
        </w:rPr>
        <w:t xml:space="preserve">используем  </w:t>
      </w:r>
      <w:proofErr w:type="spellStart"/>
      <w:r w:rsidRPr="00240BDE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240BDE">
        <w:rPr>
          <w:rFonts w:ascii="Times New Roman" w:hAnsi="Times New Roman" w:cs="Times New Roman"/>
          <w:sz w:val="28"/>
          <w:szCs w:val="28"/>
        </w:rPr>
        <w:t xml:space="preserve"> – математические игры  в  самостоятельной и совместной деятельности детей</w:t>
      </w:r>
      <w:r w:rsidR="00240BDE" w:rsidRPr="00240BDE">
        <w:rPr>
          <w:rFonts w:ascii="Times New Roman" w:hAnsi="Times New Roman" w:cs="Times New Roman"/>
          <w:sz w:val="28"/>
          <w:szCs w:val="28"/>
        </w:rPr>
        <w:t xml:space="preserve"> и на занятиях</w:t>
      </w:r>
      <w:r w:rsidRPr="00240B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BDE" w:rsidRPr="00240BDE" w:rsidRDefault="00240BDE" w:rsidP="00E56E2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BDE">
        <w:rPr>
          <w:rFonts w:ascii="Times New Roman" w:hAnsi="Times New Roman" w:cs="Times New Roman"/>
          <w:sz w:val="28"/>
          <w:szCs w:val="28"/>
        </w:rPr>
        <w:t xml:space="preserve">составляем  и используем  перспективное планирование игр  в  самостоятельной и совместной деятельности детей и на занятиях; </w:t>
      </w:r>
    </w:p>
    <w:p w:rsidR="00395C3F" w:rsidRPr="00240BDE" w:rsidRDefault="00240BDE" w:rsidP="00E56E2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BDE">
        <w:rPr>
          <w:rFonts w:ascii="Times New Roman" w:hAnsi="Times New Roman" w:cs="Times New Roman"/>
          <w:sz w:val="28"/>
          <w:szCs w:val="28"/>
        </w:rPr>
        <w:lastRenderedPageBreak/>
        <w:t xml:space="preserve"> привлекаем </w:t>
      </w:r>
      <w:r w:rsidR="00395C3F" w:rsidRPr="00240BDE">
        <w:rPr>
          <w:rFonts w:ascii="Times New Roman" w:hAnsi="Times New Roman" w:cs="Times New Roman"/>
          <w:sz w:val="28"/>
          <w:szCs w:val="28"/>
        </w:rPr>
        <w:t xml:space="preserve"> родителей к процессу</w:t>
      </w:r>
      <w:r w:rsidRPr="00240BDE">
        <w:rPr>
          <w:rFonts w:ascii="Times New Roman" w:hAnsi="Times New Roman" w:cs="Times New Roman"/>
          <w:sz w:val="28"/>
          <w:szCs w:val="28"/>
        </w:rPr>
        <w:t xml:space="preserve"> изготовления  математических игры,  обучению и </w:t>
      </w:r>
      <w:r w:rsidR="00395C3F" w:rsidRPr="00240BDE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240BDE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>
        <w:rPr>
          <w:rFonts w:ascii="Times New Roman" w:hAnsi="Times New Roman" w:cs="Times New Roman"/>
          <w:sz w:val="28"/>
          <w:szCs w:val="28"/>
        </w:rPr>
        <w:t>мышления дошкольников.</w:t>
      </w:r>
    </w:p>
    <w:p w:rsidR="006E551F" w:rsidRPr="006E551F" w:rsidRDefault="00B75667" w:rsidP="00E56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619">
        <w:rPr>
          <w:rFonts w:ascii="Times New Roman" w:hAnsi="Times New Roman" w:cs="Times New Roman"/>
          <w:sz w:val="28"/>
          <w:szCs w:val="28"/>
        </w:rPr>
        <w:t xml:space="preserve">Во всей нашей работе большое место занимают </w:t>
      </w:r>
      <w:proofErr w:type="spellStart"/>
      <w:r w:rsidR="00D57619" w:rsidRPr="00D57619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D57619" w:rsidRPr="00D57619">
        <w:rPr>
          <w:rFonts w:ascii="Times New Roman" w:hAnsi="Times New Roman" w:cs="Times New Roman"/>
          <w:sz w:val="28"/>
          <w:szCs w:val="28"/>
        </w:rPr>
        <w:t xml:space="preserve"> - </w:t>
      </w:r>
      <w:r w:rsidRPr="00D57619">
        <w:rPr>
          <w:rFonts w:ascii="Times New Roman" w:hAnsi="Times New Roman" w:cs="Times New Roman"/>
          <w:sz w:val="28"/>
          <w:szCs w:val="28"/>
        </w:rPr>
        <w:t>математические игры. Например:</w:t>
      </w:r>
      <w:r w:rsidR="006E551F" w:rsidRPr="00D576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5C3F" w:rsidRPr="00D576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6E551F" w:rsidRPr="00D576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551F" w:rsidRPr="006E551F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«КВАДРАВОРОТ»</w:t>
      </w:r>
      <w:r w:rsidR="00395C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Игра на развитие</w:t>
      </w:r>
      <w:r w:rsidR="0037032C">
        <w:rPr>
          <w:rFonts w:ascii="Times New Roman" w:hAnsi="Times New Roman" w:cs="Times New Roman"/>
          <w:b/>
          <w:sz w:val="28"/>
          <w:szCs w:val="28"/>
        </w:rPr>
        <w:t xml:space="preserve"> логического мышления,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 xml:space="preserve"> вним</w:t>
      </w:r>
      <w:r w:rsidR="0037032C">
        <w:rPr>
          <w:rFonts w:ascii="Times New Roman" w:hAnsi="Times New Roman" w:cs="Times New Roman"/>
          <w:b/>
          <w:sz w:val="28"/>
          <w:szCs w:val="28"/>
        </w:rPr>
        <w:t>ания и памяти.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C3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57619">
        <w:rPr>
          <w:rFonts w:ascii="Times New Roman" w:hAnsi="Times New Roman" w:cs="Times New Roman"/>
          <w:b/>
          <w:sz w:val="28"/>
          <w:szCs w:val="28"/>
        </w:rPr>
        <w:t xml:space="preserve">Возраст: от 3-х лет, количество игроков: от </w:t>
      </w:r>
      <w:r w:rsidR="0039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619" w:rsidRPr="006E551F">
        <w:rPr>
          <w:rFonts w:ascii="Times New Roman" w:hAnsi="Times New Roman" w:cs="Times New Roman"/>
          <w:b/>
          <w:sz w:val="28"/>
          <w:szCs w:val="28"/>
        </w:rPr>
        <w:t xml:space="preserve">2-х человек. </w:t>
      </w:r>
      <w:r w:rsidR="00D576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95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5761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95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В  комплект  входит    4  большие  карточки,  на  которых изображены  7  геометрических  фигур  (круг,  квадрат, прямоугольник,  треугольник, ромб, овал и трапеция) и 32 маленьких карточки, на которых изображено по 6 фигур.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Цель  игры: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 учить детей находить среди множества фигур недостающую, правильно называть ее, развивать</w:t>
      </w:r>
      <w:r w:rsidR="0037032C">
        <w:rPr>
          <w:rFonts w:ascii="Times New Roman" w:hAnsi="Times New Roman" w:cs="Times New Roman"/>
          <w:sz w:val="28"/>
          <w:szCs w:val="28"/>
        </w:rPr>
        <w:t xml:space="preserve"> логическое мышление,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 внимание, память. </w:t>
      </w:r>
      <w:r w:rsidR="00395C3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Как  играть?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  Игрокам раздаются большие карточки с образцом расположения фигур. Игроки стараются запомнить: расположение и количество фигур. Ведущий  раздает  игрокам  маленькие карточки, на которых есть отсутствующая фигура. Игроки стараются заметить,  какой  фигуры  из  7  </w:t>
      </w:r>
      <w:proofErr w:type="gramStart"/>
      <w:r w:rsidR="006E551F" w:rsidRPr="006E551F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6E551F" w:rsidRPr="006E551F">
        <w:rPr>
          <w:rFonts w:ascii="Times New Roman" w:hAnsi="Times New Roman" w:cs="Times New Roman"/>
          <w:sz w:val="28"/>
          <w:szCs w:val="28"/>
        </w:rPr>
        <w:t>,  не хва</w:t>
      </w:r>
      <w:r w:rsidR="00D57619">
        <w:rPr>
          <w:rFonts w:ascii="Times New Roman" w:hAnsi="Times New Roman" w:cs="Times New Roman"/>
          <w:sz w:val="28"/>
          <w:szCs w:val="28"/>
        </w:rPr>
        <w:t xml:space="preserve">тает. </w:t>
      </w:r>
      <w:proofErr w:type="gramStart"/>
      <w:r w:rsidR="00D5761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6E551F" w:rsidRPr="006E551F">
        <w:rPr>
          <w:rFonts w:ascii="Times New Roman" w:hAnsi="Times New Roman" w:cs="Times New Roman"/>
          <w:sz w:val="28"/>
          <w:szCs w:val="28"/>
        </w:rPr>
        <w:t xml:space="preserve">  кто  ответит  первым, забирает карточку себе. Побеждает тот, кто наберет большее количество карточек.</w:t>
      </w:r>
      <w:r w:rsidR="0039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E551F" w:rsidRPr="006E55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ИГРА «УМНЫЕСТАКАНЧИКИ»</w:t>
      </w:r>
      <w:r w:rsidR="00395C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Игра на развитие</w:t>
      </w:r>
      <w:r w:rsidR="0037032C">
        <w:rPr>
          <w:rFonts w:ascii="Times New Roman" w:hAnsi="Times New Roman" w:cs="Times New Roman"/>
          <w:b/>
          <w:sz w:val="28"/>
          <w:szCs w:val="28"/>
        </w:rPr>
        <w:t xml:space="preserve"> логического мышления,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 xml:space="preserve"> вним</w:t>
      </w:r>
      <w:r w:rsidR="0037032C">
        <w:rPr>
          <w:rFonts w:ascii="Times New Roman" w:hAnsi="Times New Roman" w:cs="Times New Roman"/>
          <w:b/>
          <w:sz w:val="28"/>
          <w:szCs w:val="28"/>
        </w:rPr>
        <w:t>ания и памяти</w:t>
      </w:r>
      <w:proofErr w:type="gramStart"/>
      <w:r w:rsidR="0037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95C3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57619">
        <w:rPr>
          <w:rFonts w:ascii="Times New Roman" w:hAnsi="Times New Roman" w:cs="Times New Roman"/>
          <w:b/>
          <w:sz w:val="28"/>
          <w:szCs w:val="28"/>
        </w:rPr>
        <w:t xml:space="preserve">Возраст: от 3-х лет, количество </w:t>
      </w:r>
      <w:r w:rsidR="00D57619" w:rsidRPr="006E551F">
        <w:rPr>
          <w:rFonts w:ascii="Times New Roman" w:hAnsi="Times New Roman" w:cs="Times New Roman"/>
          <w:b/>
          <w:sz w:val="28"/>
          <w:szCs w:val="28"/>
        </w:rPr>
        <w:t xml:space="preserve">игроков: от 2-х человек. </w:t>
      </w:r>
      <w:r w:rsidR="00395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5761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95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6E551F" w:rsidRPr="006E551F">
        <w:rPr>
          <w:rFonts w:ascii="Times New Roman" w:hAnsi="Times New Roman" w:cs="Times New Roman"/>
          <w:sz w:val="28"/>
          <w:szCs w:val="28"/>
        </w:rPr>
        <w:t>В  комплект  входит стаканчики (я взяла пластмассовые, но могут быть любые!) - до 20 штук, парные геометрические фигуры.</w:t>
      </w:r>
      <w:r w:rsidR="0039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Цель  игры: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 учить детей правильно называть цвет, форму геометрической фигуры,  развить образное и логическое мышление, наблюдательность. </w:t>
      </w:r>
      <w:r w:rsidR="00395C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Как  играть?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  Ведущий перемешивает геометрические фигуры и раскладывает их под стаканчики.</w:t>
      </w:r>
      <w:r w:rsidR="00D57619">
        <w:rPr>
          <w:rFonts w:ascii="Times New Roman" w:hAnsi="Times New Roman" w:cs="Times New Roman"/>
          <w:sz w:val="28"/>
          <w:szCs w:val="28"/>
        </w:rPr>
        <w:t xml:space="preserve"> Игра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 заключается в том, что игрок открывает (поднимает) два стаканчика и, если под ними оказываются одинаковые фигуры, он эти фигуры забирает себе. Если фигуры разные, то ст</w:t>
      </w:r>
      <w:r w:rsidR="00395C3F">
        <w:rPr>
          <w:rFonts w:ascii="Times New Roman" w:hAnsi="Times New Roman" w:cs="Times New Roman"/>
          <w:sz w:val="28"/>
          <w:szCs w:val="28"/>
        </w:rPr>
        <w:t>аканчики игрок ставит на мес</w:t>
      </w:r>
      <w:r w:rsidR="00D57619">
        <w:rPr>
          <w:rFonts w:ascii="Times New Roman" w:hAnsi="Times New Roman" w:cs="Times New Roman"/>
          <w:sz w:val="28"/>
          <w:szCs w:val="28"/>
        </w:rPr>
        <w:t xml:space="preserve">то. </w:t>
      </w:r>
      <w:r w:rsidR="00395C3F">
        <w:rPr>
          <w:rFonts w:ascii="Times New Roman" w:hAnsi="Times New Roman" w:cs="Times New Roman"/>
          <w:sz w:val="28"/>
          <w:szCs w:val="28"/>
        </w:rPr>
        <w:t xml:space="preserve"> </w:t>
      </w:r>
      <w:r w:rsidR="006E551F" w:rsidRPr="006E551F">
        <w:rPr>
          <w:rFonts w:ascii="Times New Roman" w:hAnsi="Times New Roman" w:cs="Times New Roman"/>
          <w:sz w:val="28"/>
          <w:szCs w:val="28"/>
        </w:rPr>
        <w:t>Дальше ход переходит другому игроку, не зависимо от результата хода.</w:t>
      </w:r>
      <w:r w:rsidR="00395C3F">
        <w:rPr>
          <w:rFonts w:ascii="Times New Roman" w:hAnsi="Times New Roman" w:cs="Times New Roman"/>
          <w:sz w:val="28"/>
          <w:szCs w:val="28"/>
        </w:rPr>
        <w:t xml:space="preserve">        </w:t>
      </w:r>
      <w:r w:rsidR="006E551F" w:rsidRPr="006E551F">
        <w:rPr>
          <w:rFonts w:ascii="Times New Roman" w:hAnsi="Times New Roman" w:cs="Times New Roman"/>
          <w:sz w:val="28"/>
          <w:szCs w:val="28"/>
        </w:rPr>
        <w:lastRenderedPageBreak/>
        <w:t xml:space="preserve">Можно игру усложнить: если игрок открыл пару, то он делает еще один  ход. </w:t>
      </w:r>
      <w:r w:rsidR="00395C3F">
        <w:rPr>
          <w:rFonts w:ascii="Times New Roman" w:hAnsi="Times New Roman" w:cs="Times New Roman"/>
          <w:sz w:val="28"/>
          <w:szCs w:val="28"/>
        </w:rPr>
        <w:t xml:space="preserve">  </w:t>
      </w:r>
      <w:r w:rsidR="006E551F" w:rsidRPr="006E551F">
        <w:rPr>
          <w:rFonts w:ascii="Times New Roman" w:hAnsi="Times New Roman" w:cs="Times New Roman"/>
          <w:sz w:val="28"/>
          <w:szCs w:val="28"/>
        </w:rPr>
        <w:t>В конце игры, когда на столе не осталось ни одного стаканчика, каждый участник подсчитывает свои "заработанные" баллы и называет геометрические фигуры.</w:t>
      </w:r>
      <w:r w:rsidR="006E551F" w:rsidRPr="006E55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5C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 w:rsidR="006E551F" w:rsidRPr="006E551F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«МЕМОРИ: ФИГУРЫ»</w:t>
      </w:r>
      <w:r w:rsidR="00395C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 xml:space="preserve">Игра на развитие </w:t>
      </w:r>
      <w:r w:rsidR="00240BDE">
        <w:rPr>
          <w:rFonts w:ascii="Times New Roman" w:hAnsi="Times New Roman" w:cs="Times New Roman"/>
          <w:b/>
          <w:sz w:val="28"/>
          <w:szCs w:val="28"/>
        </w:rPr>
        <w:t xml:space="preserve">логического мышления,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внимания, памяти и  быстроты реакции</w:t>
      </w:r>
      <w:r w:rsidR="00395C3F">
        <w:rPr>
          <w:rFonts w:ascii="Times New Roman" w:hAnsi="Times New Roman" w:cs="Times New Roman"/>
          <w:b/>
          <w:sz w:val="28"/>
          <w:szCs w:val="28"/>
        </w:rPr>
        <w:t xml:space="preserve">.                           </w:t>
      </w:r>
      <w:r w:rsidR="00240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FF43D3">
        <w:rPr>
          <w:rFonts w:ascii="Times New Roman" w:hAnsi="Times New Roman" w:cs="Times New Roman"/>
          <w:b/>
          <w:sz w:val="28"/>
          <w:szCs w:val="28"/>
        </w:rPr>
        <w:t xml:space="preserve">Возраст: от 3-х лет, количество </w:t>
      </w:r>
      <w:r w:rsidR="00FF43D3" w:rsidRPr="006E551F">
        <w:rPr>
          <w:rFonts w:ascii="Times New Roman" w:hAnsi="Times New Roman" w:cs="Times New Roman"/>
          <w:b/>
          <w:sz w:val="28"/>
          <w:szCs w:val="28"/>
        </w:rPr>
        <w:t xml:space="preserve">игроков: от 2-х человек.                                                          </w:t>
      </w:r>
      <w:r w:rsidR="00FF43D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95C3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В  комплект  входит    16 карточек,  на  которых изображены   геометрические  фигуры  (круг,  квадрат, прямоугольник,  треугольник, овал и шестиугольник) разного цвета.                                  </w:t>
      </w:r>
      <w:r w:rsidR="0039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>Цель  игры: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 учить детей правильно называть цвет, форму геометрической фигуры,  развить образное и логическое мышление, наблюдательность.                                                                               </w:t>
      </w:r>
      <w:r w:rsidR="006E551F" w:rsidRPr="006E551F">
        <w:rPr>
          <w:rFonts w:ascii="Times New Roman" w:hAnsi="Times New Roman" w:cs="Times New Roman"/>
          <w:b/>
          <w:sz w:val="28"/>
          <w:szCs w:val="28"/>
        </w:rPr>
        <w:t xml:space="preserve">Как  играть?                                                                                                        </w:t>
      </w:r>
      <w:r w:rsidR="000335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E551F" w:rsidRPr="006E551F">
        <w:rPr>
          <w:rFonts w:ascii="Times New Roman" w:hAnsi="Times New Roman" w:cs="Times New Roman"/>
          <w:sz w:val="28"/>
          <w:szCs w:val="28"/>
        </w:rPr>
        <w:t xml:space="preserve">В начале игры ведущий предлагает рассмотреть карточки. Здесь могут быть следующие задания: </w:t>
      </w:r>
    </w:p>
    <w:p w:rsidR="006E551F" w:rsidRPr="006E551F" w:rsidRDefault="006E551F" w:rsidP="00E56E26">
      <w:pPr>
        <w:pStyle w:val="11"/>
        <w:numPr>
          <w:ilvl w:val="0"/>
          <w:numId w:val="1"/>
        </w:num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E551F">
        <w:rPr>
          <w:rFonts w:ascii="Times New Roman" w:hAnsi="Times New Roman" w:cs="Times New Roman"/>
          <w:sz w:val="28"/>
          <w:szCs w:val="28"/>
        </w:rPr>
        <w:t xml:space="preserve">Найди и покажи сов, у которых глаза открыты. </w:t>
      </w:r>
    </w:p>
    <w:p w:rsidR="006E551F" w:rsidRPr="006E551F" w:rsidRDefault="006E551F" w:rsidP="00E56E26">
      <w:pPr>
        <w:pStyle w:val="11"/>
        <w:numPr>
          <w:ilvl w:val="0"/>
          <w:numId w:val="1"/>
        </w:num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E551F">
        <w:rPr>
          <w:rFonts w:ascii="Times New Roman" w:hAnsi="Times New Roman" w:cs="Times New Roman"/>
          <w:sz w:val="28"/>
          <w:szCs w:val="28"/>
        </w:rPr>
        <w:t xml:space="preserve">Покажи сов, у которых закрыт один глаз. </w:t>
      </w:r>
    </w:p>
    <w:p w:rsidR="006E551F" w:rsidRPr="006E551F" w:rsidRDefault="006E551F" w:rsidP="00E56E26">
      <w:pPr>
        <w:pStyle w:val="11"/>
        <w:numPr>
          <w:ilvl w:val="0"/>
          <w:numId w:val="1"/>
        </w:num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E551F">
        <w:rPr>
          <w:rFonts w:ascii="Times New Roman" w:hAnsi="Times New Roman" w:cs="Times New Roman"/>
          <w:sz w:val="28"/>
          <w:szCs w:val="28"/>
        </w:rPr>
        <w:t>Покажи фигуру-сову, у которой нет углов.</w:t>
      </w:r>
    </w:p>
    <w:p w:rsidR="006E551F" w:rsidRPr="006E551F" w:rsidRDefault="006E551F" w:rsidP="00E56E26">
      <w:pPr>
        <w:pStyle w:val="11"/>
        <w:numPr>
          <w:ilvl w:val="0"/>
          <w:numId w:val="1"/>
        </w:num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E551F">
        <w:rPr>
          <w:rFonts w:ascii="Times New Roman" w:hAnsi="Times New Roman" w:cs="Times New Roman"/>
          <w:sz w:val="28"/>
          <w:szCs w:val="28"/>
        </w:rPr>
        <w:t xml:space="preserve">Покажи всех красных, всех желтых сов, сколько желтых, сколько зеленых.... </w:t>
      </w:r>
    </w:p>
    <w:p w:rsidR="006E551F" w:rsidRPr="006E551F" w:rsidRDefault="006E551F" w:rsidP="00E56E26">
      <w:pPr>
        <w:pStyle w:val="11"/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E551F">
        <w:rPr>
          <w:rFonts w:ascii="Times New Roman" w:hAnsi="Times New Roman" w:cs="Times New Roman"/>
          <w:sz w:val="28"/>
          <w:szCs w:val="28"/>
        </w:rPr>
        <w:t>Затем ведущий раскладывает карточки картинками вниз и  перемешивает.</w:t>
      </w:r>
    </w:p>
    <w:p w:rsidR="006E551F" w:rsidRPr="006E551F" w:rsidRDefault="006E551F" w:rsidP="00E56E26">
      <w:pPr>
        <w:pStyle w:val="11"/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E551F">
        <w:rPr>
          <w:rFonts w:ascii="Times New Roman" w:hAnsi="Times New Roman" w:cs="Times New Roman"/>
          <w:sz w:val="28"/>
          <w:szCs w:val="28"/>
        </w:rPr>
        <w:t>Игра заключается в том, что игрок открывает (поднимает) две карточки и, если под ними оказываются одинаковые по цвету и форме фигуры - эти карточки игрок забирает себе. Если фигуры разные, то карточки кладутся на место. Дальше ход переходит другому игроку, не зависимо от результата хода.</w:t>
      </w:r>
      <w:r w:rsidR="00395C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551F">
        <w:rPr>
          <w:rFonts w:ascii="Times New Roman" w:hAnsi="Times New Roman" w:cs="Times New Roman"/>
          <w:sz w:val="28"/>
          <w:szCs w:val="28"/>
        </w:rPr>
        <w:t>Можно играть и так: если игрок открыл пару, то следующий ход его же. В конце игры каждый участник подсчитывает свои карточки и называет геометрические фигуры.</w:t>
      </w:r>
    </w:p>
    <w:p w:rsidR="000700E5" w:rsidRPr="000700E5" w:rsidRDefault="000700E5" w:rsidP="000700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00E5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FF43D3" w:rsidRDefault="006E551F" w:rsidP="00FF43D3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6E551F">
        <w:rPr>
          <w:sz w:val="28"/>
          <w:szCs w:val="28"/>
        </w:rPr>
        <w:lastRenderedPageBreak/>
        <w:t xml:space="preserve"> </w:t>
      </w:r>
      <w:r w:rsidR="000700E5" w:rsidRPr="000700E5">
        <w:rPr>
          <w:i/>
          <w:sz w:val="28"/>
          <w:szCs w:val="28"/>
        </w:rPr>
        <w:t xml:space="preserve">1.Смоленцова А.А, </w:t>
      </w:r>
      <w:proofErr w:type="spellStart"/>
      <w:r w:rsidR="000700E5" w:rsidRPr="000700E5">
        <w:rPr>
          <w:i/>
          <w:sz w:val="28"/>
          <w:szCs w:val="28"/>
        </w:rPr>
        <w:t>О.В.Пустовойт</w:t>
      </w:r>
      <w:proofErr w:type="spellEnd"/>
      <w:r w:rsidR="000700E5" w:rsidRPr="000700E5">
        <w:rPr>
          <w:i/>
          <w:sz w:val="28"/>
          <w:szCs w:val="28"/>
        </w:rPr>
        <w:t xml:space="preserve">  «Математика до школы: Пособие для воспитателей детских садов и родителей</w:t>
      </w:r>
      <w:proofErr w:type="gramStart"/>
      <w:r w:rsidR="000700E5" w:rsidRPr="000700E5">
        <w:rPr>
          <w:i/>
          <w:sz w:val="28"/>
          <w:szCs w:val="28"/>
        </w:rPr>
        <w:t>..»-</w:t>
      </w:r>
      <w:proofErr w:type="gramEnd"/>
      <w:r w:rsidR="000700E5" w:rsidRPr="000700E5">
        <w:rPr>
          <w:i/>
          <w:sz w:val="28"/>
          <w:szCs w:val="28"/>
        </w:rPr>
        <w:t xml:space="preserve">СПб.: ДЕТСТВО - ПРЕСС,2006.                   2. Михайлова З.А., </w:t>
      </w:r>
      <w:proofErr w:type="spellStart"/>
      <w:r w:rsidR="000700E5" w:rsidRPr="000700E5">
        <w:rPr>
          <w:i/>
          <w:sz w:val="28"/>
          <w:szCs w:val="28"/>
        </w:rPr>
        <w:t>И.Н.Чеплашкина</w:t>
      </w:r>
      <w:proofErr w:type="spellEnd"/>
      <w:r w:rsidR="000700E5" w:rsidRPr="000700E5">
        <w:rPr>
          <w:i/>
          <w:sz w:val="28"/>
          <w:szCs w:val="28"/>
        </w:rPr>
        <w:t xml:space="preserve"> « Математика - это интересно</w:t>
      </w:r>
      <w:proofErr w:type="gramStart"/>
      <w:r w:rsidR="000700E5" w:rsidRPr="000700E5">
        <w:rPr>
          <w:i/>
          <w:sz w:val="28"/>
          <w:szCs w:val="28"/>
        </w:rPr>
        <w:t xml:space="preserve">»..- </w:t>
      </w:r>
      <w:proofErr w:type="gramEnd"/>
      <w:r w:rsidR="000700E5" w:rsidRPr="000700E5">
        <w:rPr>
          <w:i/>
          <w:sz w:val="28"/>
          <w:szCs w:val="28"/>
        </w:rPr>
        <w:t>СПб.: ДЕТСТВО - ПРЕСС, 2004.                                                                                                                       3. Панова Е.Н. «Дидактические - игры занятия в ДОУ</w:t>
      </w:r>
      <w:proofErr w:type="gramStart"/>
      <w:r w:rsidR="000700E5" w:rsidRPr="000700E5">
        <w:rPr>
          <w:i/>
          <w:sz w:val="28"/>
          <w:szCs w:val="28"/>
        </w:rPr>
        <w:t>».</w:t>
      </w:r>
      <w:r w:rsidR="000700E5">
        <w:rPr>
          <w:i/>
          <w:sz w:val="28"/>
          <w:szCs w:val="28"/>
        </w:rPr>
        <w:t xml:space="preserve">. - </w:t>
      </w:r>
      <w:proofErr w:type="gramEnd"/>
      <w:r w:rsidR="000700E5">
        <w:rPr>
          <w:i/>
          <w:sz w:val="28"/>
          <w:szCs w:val="28"/>
        </w:rPr>
        <w:t>ТЦ «УЧИТЕЛЬ», Воронеж 2007.</w:t>
      </w:r>
      <w:r w:rsidR="00FF43D3" w:rsidRPr="00FF43D3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F43D3" w:rsidRPr="00FF43D3" w:rsidRDefault="00FF43D3" w:rsidP="00FF43D3">
      <w:pPr>
        <w:pStyle w:val="a8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F43D3">
        <w:rPr>
          <w:i/>
          <w:color w:val="000000"/>
          <w:sz w:val="28"/>
          <w:szCs w:val="28"/>
        </w:rPr>
        <w:t>4. Тихомирова Л.Ф Развитие логического мышления детей. – СП</w:t>
      </w:r>
      <w:proofErr w:type="gramStart"/>
      <w:r w:rsidRPr="00FF43D3">
        <w:rPr>
          <w:i/>
          <w:color w:val="000000"/>
          <w:sz w:val="28"/>
          <w:szCs w:val="28"/>
        </w:rPr>
        <w:t xml:space="preserve">., </w:t>
      </w:r>
      <w:proofErr w:type="gramEnd"/>
      <w:r w:rsidRPr="00FF43D3">
        <w:rPr>
          <w:i/>
          <w:color w:val="000000"/>
          <w:sz w:val="28"/>
          <w:szCs w:val="28"/>
        </w:rPr>
        <w:t>2004.</w:t>
      </w:r>
    </w:p>
    <w:p w:rsidR="00FF43D3" w:rsidRDefault="00FF43D3" w:rsidP="00FF43D3">
      <w:pPr>
        <w:pStyle w:val="a8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F43D3">
        <w:rPr>
          <w:i/>
          <w:color w:val="000000"/>
          <w:sz w:val="28"/>
          <w:szCs w:val="28"/>
        </w:rPr>
        <w:t>5. Тихомирова Л.Ф. Логика. Дети 5-7 лет.- Ярославль 2000.</w:t>
      </w:r>
    </w:p>
    <w:p w:rsidR="00E56E26" w:rsidRPr="00E56E26" w:rsidRDefault="00E56E26" w:rsidP="00E56E26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b w:val="0"/>
          <w:bCs w:val="0"/>
          <w:i/>
          <w:color w:val="000000"/>
          <w:sz w:val="28"/>
          <w:szCs w:val="28"/>
        </w:rPr>
      </w:pPr>
      <w:r w:rsidRPr="00E56E26">
        <w:rPr>
          <w:b w:val="0"/>
          <w:i/>
          <w:color w:val="000000"/>
          <w:sz w:val="28"/>
          <w:szCs w:val="28"/>
        </w:rPr>
        <w:t>6.</w:t>
      </w:r>
      <w:r>
        <w:rPr>
          <w:b w:val="0"/>
          <w:i/>
          <w:color w:val="000000"/>
          <w:sz w:val="28"/>
          <w:szCs w:val="28"/>
        </w:rPr>
        <w:t xml:space="preserve"> </w:t>
      </w:r>
      <w:r>
        <w:rPr>
          <w:b w:val="0"/>
          <w:bCs w:val="0"/>
          <w:i/>
          <w:color w:val="000000"/>
          <w:sz w:val="28"/>
          <w:szCs w:val="28"/>
        </w:rPr>
        <w:t xml:space="preserve"> </w:t>
      </w:r>
      <w:r w:rsidRPr="00E56E26">
        <w:rPr>
          <w:b w:val="0"/>
          <w:i/>
          <w:color w:val="000000"/>
          <w:sz w:val="28"/>
          <w:szCs w:val="28"/>
        </w:rPr>
        <w:t>nataliigromaster.blogspot.com</w:t>
      </w:r>
      <w:r w:rsidRPr="00E56E26">
        <w:rPr>
          <w:b w:val="0"/>
          <w:bCs w:val="0"/>
          <w:i/>
          <w:color w:val="000000"/>
          <w:sz w:val="28"/>
          <w:szCs w:val="28"/>
        </w:rPr>
        <w:t xml:space="preserve"> </w:t>
      </w:r>
      <w:r>
        <w:rPr>
          <w:b w:val="0"/>
          <w:bCs w:val="0"/>
          <w:i/>
          <w:color w:val="000000"/>
          <w:sz w:val="28"/>
          <w:szCs w:val="28"/>
        </w:rPr>
        <w:t xml:space="preserve">Игры и пособия </w:t>
      </w:r>
      <w:r w:rsidRPr="00E56E26">
        <w:rPr>
          <w:b w:val="0"/>
          <w:bCs w:val="0"/>
          <w:i/>
          <w:color w:val="000000"/>
          <w:sz w:val="28"/>
          <w:szCs w:val="28"/>
        </w:rPr>
        <w:t xml:space="preserve">Натальи </w:t>
      </w:r>
      <w:proofErr w:type="spellStart"/>
      <w:r w:rsidRPr="00E56E26">
        <w:rPr>
          <w:b w:val="0"/>
          <w:bCs w:val="0"/>
          <w:i/>
          <w:color w:val="000000"/>
          <w:sz w:val="28"/>
          <w:szCs w:val="28"/>
        </w:rPr>
        <w:t>Чистоклетовой</w:t>
      </w:r>
      <w:proofErr w:type="spellEnd"/>
    </w:p>
    <w:p w:rsidR="00E56E26" w:rsidRPr="00E56E26" w:rsidRDefault="00E56E26" w:rsidP="00FF43D3">
      <w:pPr>
        <w:pStyle w:val="a8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0700E5" w:rsidRPr="00FF43D3" w:rsidRDefault="000700E5" w:rsidP="00FF43D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00E5" w:rsidRPr="000700E5" w:rsidRDefault="000700E5" w:rsidP="000700E5">
      <w:pPr>
        <w:rPr>
          <w:rFonts w:ascii="Times New Roman" w:hAnsi="Times New Roman" w:cs="Times New Roman"/>
          <w:b/>
          <w:i/>
          <w:sz w:val="90"/>
          <w:szCs w:val="90"/>
        </w:rPr>
      </w:pPr>
    </w:p>
    <w:p w:rsidR="006E551F" w:rsidRDefault="006E551F" w:rsidP="00033536">
      <w:pPr>
        <w:pStyle w:val="12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0B88" w:rsidRDefault="008D0B88" w:rsidP="008D0B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0B88" w:rsidRDefault="008D0B88" w:rsidP="008D0B88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463F7B" w:rsidRDefault="00463F7B" w:rsidP="008D0B88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463F7B" w:rsidRPr="00E90D7A" w:rsidRDefault="00463F7B" w:rsidP="008D0B88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7032C" w:rsidRDefault="00886796" w:rsidP="00281C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90D7A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37032C" w:rsidRDefault="0037032C" w:rsidP="00281C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7032C" w:rsidRDefault="0037032C" w:rsidP="00281C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7032C" w:rsidRDefault="0037032C" w:rsidP="00281C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7032C" w:rsidRDefault="0037032C" w:rsidP="00281C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7032C" w:rsidRDefault="0037032C" w:rsidP="00281C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37032C" w:rsidSect="006E5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0E" w:rsidRDefault="0078000E" w:rsidP="00F34ECE">
      <w:pPr>
        <w:spacing w:after="0" w:line="240" w:lineRule="auto"/>
      </w:pPr>
      <w:r>
        <w:separator/>
      </w:r>
    </w:p>
  </w:endnote>
  <w:endnote w:type="continuationSeparator" w:id="0">
    <w:p w:rsidR="0078000E" w:rsidRDefault="0078000E" w:rsidP="00F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E" w:rsidRDefault="00F34E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E" w:rsidRDefault="00F34E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E" w:rsidRDefault="00F34E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0E" w:rsidRDefault="0078000E" w:rsidP="00F34ECE">
      <w:pPr>
        <w:spacing w:after="0" w:line="240" w:lineRule="auto"/>
      </w:pPr>
      <w:r>
        <w:separator/>
      </w:r>
    </w:p>
  </w:footnote>
  <w:footnote w:type="continuationSeparator" w:id="0">
    <w:p w:rsidR="0078000E" w:rsidRDefault="0078000E" w:rsidP="00F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E" w:rsidRDefault="00F34E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E" w:rsidRDefault="00F34E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E" w:rsidRDefault="00F34E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FE1"/>
    <w:multiLevelType w:val="hybridMultilevel"/>
    <w:tmpl w:val="9AD4292E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56B66"/>
    <w:multiLevelType w:val="hybridMultilevel"/>
    <w:tmpl w:val="FFC4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B20"/>
    <w:multiLevelType w:val="hybridMultilevel"/>
    <w:tmpl w:val="2F285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7F06"/>
    <w:multiLevelType w:val="hybridMultilevel"/>
    <w:tmpl w:val="B4DA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B201D"/>
    <w:multiLevelType w:val="hybridMultilevel"/>
    <w:tmpl w:val="3D2404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DA3"/>
    <w:rsid w:val="00020F9C"/>
    <w:rsid w:val="00033536"/>
    <w:rsid w:val="00041D55"/>
    <w:rsid w:val="000458A6"/>
    <w:rsid w:val="00050603"/>
    <w:rsid w:val="00066E02"/>
    <w:rsid w:val="000700E5"/>
    <w:rsid w:val="000A728A"/>
    <w:rsid w:val="001E5C5A"/>
    <w:rsid w:val="00235F24"/>
    <w:rsid w:val="00240BDE"/>
    <w:rsid w:val="00245F65"/>
    <w:rsid w:val="00281C4C"/>
    <w:rsid w:val="00284A2A"/>
    <w:rsid w:val="00285F53"/>
    <w:rsid w:val="002E1502"/>
    <w:rsid w:val="0034632A"/>
    <w:rsid w:val="0037032C"/>
    <w:rsid w:val="00395C3F"/>
    <w:rsid w:val="003A347A"/>
    <w:rsid w:val="003C047F"/>
    <w:rsid w:val="003E3331"/>
    <w:rsid w:val="0043529C"/>
    <w:rsid w:val="00463A90"/>
    <w:rsid w:val="00463F7B"/>
    <w:rsid w:val="004656EC"/>
    <w:rsid w:val="004E6184"/>
    <w:rsid w:val="004F49BA"/>
    <w:rsid w:val="00500C73"/>
    <w:rsid w:val="005B1163"/>
    <w:rsid w:val="005B5B2E"/>
    <w:rsid w:val="005E4190"/>
    <w:rsid w:val="00626EDF"/>
    <w:rsid w:val="00650428"/>
    <w:rsid w:val="006D7B43"/>
    <w:rsid w:val="006E551F"/>
    <w:rsid w:val="00716A85"/>
    <w:rsid w:val="007307DB"/>
    <w:rsid w:val="00736421"/>
    <w:rsid w:val="00737DA3"/>
    <w:rsid w:val="00747E14"/>
    <w:rsid w:val="00761803"/>
    <w:rsid w:val="0078000E"/>
    <w:rsid w:val="007B7E06"/>
    <w:rsid w:val="007C08E0"/>
    <w:rsid w:val="007F18B5"/>
    <w:rsid w:val="0084477A"/>
    <w:rsid w:val="00886796"/>
    <w:rsid w:val="008C3C67"/>
    <w:rsid w:val="008D0B88"/>
    <w:rsid w:val="008D43AD"/>
    <w:rsid w:val="0094231B"/>
    <w:rsid w:val="009F0129"/>
    <w:rsid w:val="00A371EC"/>
    <w:rsid w:val="00A7388F"/>
    <w:rsid w:val="00AD493E"/>
    <w:rsid w:val="00AD54BF"/>
    <w:rsid w:val="00AE21E4"/>
    <w:rsid w:val="00B34D4B"/>
    <w:rsid w:val="00B75667"/>
    <w:rsid w:val="00B8471F"/>
    <w:rsid w:val="00BA5B46"/>
    <w:rsid w:val="00BB662D"/>
    <w:rsid w:val="00C32E81"/>
    <w:rsid w:val="00C55176"/>
    <w:rsid w:val="00C610C0"/>
    <w:rsid w:val="00C81F0D"/>
    <w:rsid w:val="00C86F26"/>
    <w:rsid w:val="00CA15C3"/>
    <w:rsid w:val="00CD45D2"/>
    <w:rsid w:val="00D11C99"/>
    <w:rsid w:val="00D42007"/>
    <w:rsid w:val="00D57619"/>
    <w:rsid w:val="00E111DE"/>
    <w:rsid w:val="00E3022B"/>
    <w:rsid w:val="00E30E68"/>
    <w:rsid w:val="00E56E26"/>
    <w:rsid w:val="00E90D7A"/>
    <w:rsid w:val="00EA1AF9"/>
    <w:rsid w:val="00EA1B65"/>
    <w:rsid w:val="00F24C86"/>
    <w:rsid w:val="00F3092A"/>
    <w:rsid w:val="00F34ECE"/>
    <w:rsid w:val="00F44AB6"/>
    <w:rsid w:val="00F52705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9"/>
  </w:style>
  <w:style w:type="paragraph" w:styleId="1">
    <w:name w:val="heading 1"/>
    <w:basedOn w:val="a"/>
    <w:link w:val="10"/>
    <w:uiPriority w:val="9"/>
    <w:qFormat/>
    <w:rsid w:val="00463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E551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6E551F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395C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ECE"/>
  </w:style>
  <w:style w:type="paragraph" w:styleId="a6">
    <w:name w:val="footer"/>
    <w:basedOn w:val="a"/>
    <w:link w:val="a7"/>
    <w:uiPriority w:val="99"/>
    <w:unhideWhenUsed/>
    <w:rsid w:val="00F3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ECE"/>
  </w:style>
  <w:style w:type="character" w:customStyle="1" w:styleId="10">
    <w:name w:val="Заголовок 1 Знак"/>
    <w:basedOn w:val="a0"/>
    <w:link w:val="1"/>
    <w:uiPriority w:val="9"/>
    <w:rsid w:val="00463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F5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2705"/>
  </w:style>
  <w:style w:type="paragraph" w:customStyle="1" w:styleId="c3">
    <w:name w:val="c3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56E26"/>
    <w:rPr>
      <w:color w:val="0000FF"/>
      <w:u w:val="single"/>
    </w:rPr>
  </w:style>
  <w:style w:type="character" w:customStyle="1" w:styleId="currenttext">
    <w:name w:val="current_text"/>
    <w:basedOn w:val="a0"/>
    <w:rsid w:val="00E56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D942-B98E-43DA-AD6A-F6B22B40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Кент</cp:lastModifiedBy>
  <cp:revision>27</cp:revision>
  <cp:lastPrinted>2014-03-25T08:09:00Z</cp:lastPrinted>
  <dcterms:created xsi:type="dcterms:W3CDTF">2014-03-19T05:41:00Z</dcterms:created>
  <dcterms:modified xsi:type="dcterms:W3CDTF">2020-10-22T07:29:00Z</dcterms:modified>
</cp:coreProperties>
</file>