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E" w:rsidRDefault="00AA54CE" w:rsidP="005E3D6B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right"/>
        <w:rPr>
          <w:i/>
          <w:iCs/>
          <w:color w:val="2B1E1B"/>
          <w:sz w:val="28"/>
          <w:szCs w:val="28"/>
        </w:rPr>
      </w:pPr>
    </w:p>
    <w:p w:rsidR="00AA54CE" w:rsidRPr="00AA54CE" w:rsidRDefault="00AA54CE" w:rsidP="005E3D6B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right"/>
        <w:rPr>
          <w:b/>
          <w:i/>
          <w:iCs/>
          <w:color w:val="2B1E1B"/>
          <w:sz w:val="28"/>
          <w:szCs w:val="28"/>
        </w:rPr>
      </w:pPr>
      <w:r w:rsidRPr="00AA54CE">
        <w:rPr>
          <w:b/>
          <w:i/>
          <w:iCs/>
          <w:color w:val="2B1E1B"/>
          <w:sz w:val="28"/>
          <w:szCs w:val="28"/>
        </w:rPr>
        <w:t>Формирование смыслового чтения на уроках в начальной школе.</w:t>
      </w:r>
    </w:p>
    <w:p w:rsidR="00AA54CE" w:rsidRDefault="00AA54CE" w:rsidP="005E3D6B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right"/>
        <w:rPr>
          <w:i/>
          <w:iCs/>
          <w:color w:val="2B1E1B"/>
          <w:sz w:val="28"/>
          <w:szCs w:val="28"/>
        </w:rPr>
      </w:pPr>
    </w:p>
    <w:p w:rsidR="00CE6CB3" w:rsidRPr="00CE6CB3" w:rsidRDefault="00CE6CB3" w:rsidP="005E3D6B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right"/>
        <w:rPr>
          <w:color w:val="2B1E1B"/>
          <w:sz w:val="28"/>
          <w:szCs w:val="28"/>
        </w:rPr>
      </w:pPr>
      <w:r w:rsidRPr="00CE6CB3">
        <w:rPr>
          <w:i/>
          <w:iCs/>
          <w:color w:val="2B1E1B"/>
          <w:sz w:val="28"/>
          <w:szCs w:val="28"/>
        </w:rPr>
        <w:t>Чтение и письмо открывают человеку новый мир,</w:t>
      </w:r>
      <w:r w:rsidRPr="00CE6CB3">
        <w:rPr>
          <w:i/>
          <w:iCs/>
          <w:color w:val="2B1E1B"/>
          <w:sz w:val="28"/>
          <w:szCs w:val="28"/>
        </w:rPr>
        <w:br/>
        <w:t>особенно в наше время, при нынешних успехах разума.</w:t>
      </w:r>
    </w:p>
    <w:p w:rsid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right"/>
        <w:rPr>
          <w:i/>
          <w:iCs/>
          <w:color w:val="2B1E1B"/>
          <w:sz w:val="28"/>
          <w:szCs w:val="28"/>
        </w:rPr>
      </w:pPr>
      <w:r w:rsidRPr="00CE6CB3">
        <w:rPr>
          <w:i/>
          <w:iCs/>
          <w:color w:val="2B1E1B"/>
          <w:sz w:val="28"/>
          <w:szCs w:val="28"/>
        </w:rPr>
        <w:t>Н. Карамзин</w:t>
      </w:r>
      <w:bookmarkStart w:id="0" w:name="_GoBack"/>
      <w:bookmarkEnd w:id="0"/>
    </w:p>
    <w:p w:rsidR="005E3D6B" w:rsidRPr="005E3D6B" w:rsidRDefault="005E3D6B" w:rsidP="00A544AD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E6CB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Смыслов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ое чтение в контексте новых ФГОС</w:t>
      </w:r>
    </w:p>
    <w:p w:rsidR="00CE6CB3" w:rsidRPr="00CE6CB3" w:rsidRDefault="00A544AD" w:rsidP="00A544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CE6CB3" w:rsidRPr="00CE6C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фундамент  </w:t>
      </w:r>
      <w:r w:rsidR="00CE6CB3" w:rsidRPr="00CE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 </w:t>
      </w:r>
      <w:r w:rsidR="00CE6CB3" w:rsidRPr="00A544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="00CE6CB3" w:rsidRPr="00A544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E6CB3" w:rsidRPr="00CE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результатов, обозначенных </w:t>
      </w:r>
      <w:r w:rsidR="00CE6CB3" w:rsidRPr="00CE6C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CE6CB3" w:rsidRPr="00CE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E6CB3" w:rsidRPr="00CE6C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ФГОС</w:t>
      </w:r>
      <w:r w:rsidR="00CE6CB3" w:rsidRPr="00CE6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Ведущей целью общего образования является развитие мотивационных, операциональных и когнитивных ресурсов личности учащегося в условиях системно-деятельностного подхода к организации обучения.</w:t>
      </w:r>
    </w:p>
    <w:p w:rsidR="00CE6CB3" w:rsidRPr="005E3D6B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</w:t>
      </w:r>
      <w:r w:rsidR="00CE6CB3" w:rsidRPr="005E3D6B">
        <w:rPr>
          <w:iCs/>
          <w:color w:val="000000" w:themeColor="text1"/>
          <w:sz w:val="28"/>
          <w:szCs w:val="28"/>
        </w:rPr>
        <w:t>Глобальные процессы информатизации общества, увеличение с каждым годом  количества текстовой информации, предъявление новых требований к ее анализу</w:t>
      </w:r>
      <w:r w:rsidR="005E3D6B" w:rsidRPr="005E3D6B">
        <w:rPr>
          <w:iCs/>
          <w:color w:val="000000" w:themeColor="text1"/>
          <w:sz w:val="28"/>
          <w:szCs w:val="28"/>
        </w:rPr>
        <w:t>, систематизации и скорости ее переработки поставили теоретиков и практиков образования перед необходимостью разработки новых подходов к обучению чтению.</w:t>
      </w:r>
    </w:p>
    <w:p w:rsidR="005E3D6B" w:rsidRPr="005E3D6B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</w:t>
      </w:r>
      <w:r w:rsidR="005E3D6B" w:rsidRPr="005E3D6B">
        <w:rPr>
          <w:iCs/>
          <w:color w:val="000000" w:themeColor="text1"/>
          <w:sz w:val="28"/>
          <w:szCs w:val="28"/>
        </w:rPr>
        <w:t>Современная ситуация в этом отношении характеризуется как системный кризис читательской культуры, когда страна подошла к критическому пределу пренебрежения чтением...на данном этапе можно говорить о начале необратимых процессов разрушения ядра национальной культуры.</w:t>
      </w:r>
    </w:p>
    <w:p w:rsidR="005E3D6B" w:rsidRPr="0084759D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 </w:t>
      </w:r>
      <w:r w:rsidR="005E3D6B" w:rsidRPr="005E3D6B">
        <w:rPr>
          <w:color w:val="2B1E1B"/>
          <w:sz w:val="28"/>
          <w:szCs w:val="28"/>
        </w:rPr>
        <w:t>Проблема обучения чтению становится наиболее</w:t>
      </w:r>
      <w:r w:rsidR="005E3D6B">
        <w:rPr>
          <w:color w:val="2B1E1B"/>
          <w:sz w:val="28"/>
          <w:szCs w:val="28"/>
        </w:rPr>
        <w:t xml:space="preserve"> актуальной на этапе</w:t>
      </w:r>
      <w:r w:rsidR="005E3D6B" w:rsidRPr="0084759D">
        <w:rPr>
          <w:color w:val="2B1E1B"/>
          <w:sz w:val="28"/>
          <w:szCs w:val="28"/>
        </w:rPr>
        <w:t xml:space="preserve"> реализации ФГОС ООО, в котором подчеркивается важность обучения смысловому чтению и отмечается, что чтение в современном информационном обществе носит «метапредметный»   характер и умения чтения относятся к универсальным учебным действиям .</w:t>
      </w:r>
    </w:p>
    <w:p w:rsidR="005E3D6B" w:rsidRPr="0084759D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rFonts w:ascii="Georgia" w:hAnsi="Georgia"/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 </w:t>
      </w:r>
      <w:r w:rsidR="005E3D6B" w:rsidRPr="0084759D">
        <w:rPr>
          <w:color w:val="2B1E1B"/>
          <w:sz w:val="28"/>
          <w:szCs w:val="28"/>
        </w:rPr>
        <w:t>В последние годы усиливается тенденция отказа детей от чтения книг и предпочтение других источников информации.</w:t>
      </w:r>
    </w:p>
    <w:p w:rsidR="005E3D6B" w:rsidRPr="0084759D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rFonts w:ascii="Georgia" w:hAnsi="Georgia"/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 </w:t>
      </w:r>
      <w:r w:rsidR="005E3D6B" w:rsidRPr="0084759D">
        <w:rPr>
          <w:color w:val="2B1E1B"/>
          <w:sz w:val="28"/>
          <w:szCs w:val="28"/>
        </w:rPr>
        <w:t>Экранная зависимость приводит к неспособности ребенка концентрироваться на каком-либо занятии. Таким детям необходима постоянная внешняя стимуляция, которую они привыкли получать с экрана, им трудно воспринимать слышимое и читать, понимая отдельные слова и короткие предложения, они не могут связывать их, в результате не понимают текста в целом</w:t>
      </w:r>
      <w:r w:rsidR="005E3D6B">
        <w:rPr>
          <w:color w:val="2B1E1B"/>
          <w:sz w:val="28"/>
          <w:szCs w:val="28"/>
        </w:rPr>
        <w:t>.</w:t>
      </w:r>
    </w:p>
    <w:p w:rsidR="005E3D6B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</w:t>
      </w:r>
      <w:r w:rsidR="005E3D6B" w:rsidRPr="0084759D">
        <w:rPr>
          <w:color w:val="2B1E1B"/>
          <w:sz w:val="28"/>
          <w:szCs w:val="28"/>
        </w:rPr>
        <w:t>Читательская компетентность является необходимым условием освоения школьниками практически всех учебных дисциплин, поэтому работа по повышению ее уровня должна быть организована на всех учебных занятиях, где учащимся приходится взаимодействовать с текстами как источниками информации: на уроках, факультативных (элективных) курсах и пр.</w:t>
      </w:r>
    </w:p>
    <w:p w:rsidR="00CE6CB3" w:rsidRPr="009138FD" w:rsidRDefault="005E3D6B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rStyle w:val="apple-converted-space"/>
          <w:sz w:val="28"/>
          <w:szCs w:val="28"/>
        </w:rPr>
      </w:pPr>
      <w:r w:rsidRPr="001F6D0F">
        <w:rPr>
          <w:sz w:val="28"/>
          <w:szCs w:val="28"/>
        </w:rPr>
        <w:t>ФГОС НОО и ООО включают в освоения основной образовательной программы основного общего образования в качестве обязательного компонента «овладение навыками смыслового чтения</w:t>
      </w:r>
      <w:r>
        <w:rPr>
          <w:sz w:val="28"/>
          <w:szCs w:val="28"/>
        </w:rPr>
        <w:t>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CB3" w:rsidRPr="00CE6CB3">
        <w:rPr>
          <w:sz w:val="28"/>
          <w:szCs w:val="28"/>
        </w:rPr>
        <w:t>Под смысловым чтением понимается: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E6CB3">
        <w:rPr>
          <w:sz w:val="28"/>
          <w:szCs w:val="28"/>
        </w:rPr>
        <w:t>● осмысление цели чтения и выбор ви</w:t>
      </w:r>
      <w:r w:rsidR="00A544AD">
        <w:rPr>
          <w:sz w:val="28"/>
          <w:szCs w:val="28"/>
        </w:rPr>
        <w:t>да чтения в зависимости от цели;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E6CB3">
        <w:rPr>
          <w:sz w:val="28"/>
          <w:szCs w:val="28"/>
        </w:rPr>
        <w:t>● извлечение необходимой информации из прочи</w:t>
      </w:r>
      <w:r w:rsidR="00A544AD">
        <w:rPr>
          <w:sz w:val="28"/>
          <w:szCs w:val="28"/>
        </w:rPr>
        <w:t>танных текстов различных жанров;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E6CB3">
        <w:rPr>
          <w:sz w:val="28"/>
          <w:szCs w:val="28"/>
        </w:rPr>
        <w:lastRenderedPageBreak/>
        <w:t>● определение основ</w:t>
      </w:r>
      <w:r w:rsidR="00A544AD">
        <w:rPr>
          <w:sz w:val="28"/>
          <w:szCs w:val="28"/>
        </w:rPr>
        <w:t>ной и второстепенной информации;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E6CB3">
        <w:rPr>
          <w:sz w:val="28"/>
          <w:szCs w:val="28"/>
        </w:rPr>
        <w:t>● свободная ориентация в восприятии те</w:t>
      </w:r>
      <w:r w:rsidR="00A544AD">
        <w:rPr>
          <w:sz w:val="28"/>
          <w:szCs w:val="28"/>
        </w:rPr>
        <w:t>кстов художественного, научного;</w:t>
      </w:r>
      <w:r w:rsidRPr="00CE6CB3">
        <w:rPr>
          <w:sz w:val="28"/>
          <w:szCs w:val="28"/>
        </w:rPr>
        <w:t xml:space="preserve"> публицистического, юридического, исторического, социологическо</w:t>
      </w:r>
      <w:r w:rsidR="00A544AD">
        <w:rPr>
          <w:sz w:val="28"/>
          <w:szCs w:val="28"/>
        </w:rPr>
        <w:t>го и официально-делового стилей;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E6CB3">
        <w:rPr>
          <w:sz w:val="28"/>
          <w:szCs w:val="28"/>
        </w:rPr>
        <w:t>● понимание и адекватная оценка языка СМИ. Развитие способностей смыслового чтения помогает овла</w:t>
      </w:r>
      <w:r w:rsidR="00A544AD">
        <w:rPr>
          <w:sz w:val="28"/>
          <w:szCs w:val="28"/>
        </w:rPr>
        <w:t>деть искусством аналитического,</w:t>
      </w:r>
      <w:r w:rsidRPr="00CE6CB3">
        <w:rPr>
          <w:sz w:val="28"/>
          <w:szCs w:val="28"/>
        </w:rPr>
        <w:t xml:space="preserve"> интерпретирующего и критического мышления.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CB3" w:rsidRPr="00CE6CB3">
        <w:rPr>
          <w:sz w:val="28"/>
          <w:szCs w:val="28"/>
        </w:rPr>
        <w:t>Владение навыками смыслового чтения способствует продуктивному обучению.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 </w:t>
      </w:r>
      <w:r w:rsidR="009138FD">
        <w:rPr>
          <w:color w:val="2B1E1B"/>
          <w:sz w:val="28"/>
          <w:szCs w:val="28"/>
        </w:rPr>
        <w:t>У начинающего чтеца понимание возникает в результате анализа и синтеза слогов в слова, а у опытного  - смысловая сторона опережает техническую, о чем свидетельствует появлени</w:t>
      </w:r>
      <w:r w:rsidR="00A1747D">
        <w:rPr>
          <w:color w:val="2B1E1B"/>
          <w:sz w:val="28"/>
          <w:szCs w:val="28"/>
        </w:rPr>
        <w:t xml:space="preserve">е смысловых догадок в процессе </w:t>
      </w:r>
      <w:r w:rsidR="009138FD">
        <w:rPr>
          <w:color w:val="2B1E1B"/>
          <w:sz w:val="28"/>
          <w:szCs w:val="28"/>
        </w:rPr>
        <w:t>чтения.</w:t>
      </w:r>
    </w:p>
    <w:p w:rsidR="00CE6CB3" w:rsidRPr="009138FD" w:rsidRDefault="00CE6CB3" w:rsidP="00A544AD">
      <w:pPr>
        <w:shd w:val="clear" w:color="auto" w:fill="FFFFFF" w:themeFill="background1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color w:val="2B1E1B"/>
          <w:sz w:val="32"/>
          <w:szCs w:val="28"/>
        </w:rPr>
      </w:pPr>
      <w:r w:rsidRPr="009138FD">
        <w:rPr>
          <w:rFonts w:ascii="Times New Roman" w:eastAsia="Times New Roman" w:hAnsi="Times New Roman" w:cs="Times New Roman"/>
          <w:i/>
          <w:iCs/>
          <w:color w:val="2B1E1B"/>
          <w:sz w:val="32"/>
          <w:szCs w:val="28"/>
        </w:rPr>
        <w:t>Осмысленное чтение связано с пониманием</w:t>
      </w:r>
    </w:p>
    <w:p w:rsidR="00CE6CB3" w:rsidRPr="00CE6CB3" w:rsidRDefault="00CE6CB3" w:rsidP="00A544AD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2B1E1B"/>
          <w:sz w:val="28"/>
          <w:szCs w:val="28"/>
        </w:rPr>
      </w:pPr>
      <w:r w:rsidRPr="00CE6CB3">
        <w:rPr>
          <w:rFonts w:ascii="Times New Roman" w:eastAsia="Times New Roman" w:hAnsi="Times New Roman" w:cs="Times New Roman"/>
          <w:b/>
          <w:bCs/>
          <w:i/>
          <w:iCs/>
          <w:noProof/>
          <w:color w:val="93584D"/>
          <w:sz w:val="28"/>
          <w:szCs w:val="28"/>
        </w:rPr>
        <w:drawing>
          <wp:inline distT="0" distB="0" distL="0" distR="0">
            <wp:extent cx="3486778" cy="2590332"/>
            <wp:effectExtent l="19050" t="0" r="0" b="0"/>
            <wp:docPr id="1" name="Рисунок 1" descr="https://sites.google.com/site/ucitelamv/_/rsrc/1391739944055/home/cto-takoe-smyslovoe-ctenie/%D0%A0%D0%B8%D1%81%D1%83%D0%BD%D0%BE%D0%BA1.jpg?height=272&amp;width=4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ucitelamv/_/rsrc/1391739944055/home/cto-takoe-smyslovoe-ctenie/%D0%A0%D0%B8%D1%81%D1%83%D0%BD%D0%BE%D0%BA1.jpg?height=272&amp;width=4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0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 </w:t>
      </w:r>
      <w:r w:rsidR="00CE6CB3" w:rsidRPr="00CE6CB3">
        <w:rPr>
          <w:color w:val="2B1E1B"/>
          <w:sz w:val="28"/>
          <w:szCs w:val="28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</w:t>
      </w:r>
      <w:r w:rsidR="00CE6CB3" w:rsidRPr="00CE6CB3">
        <w:rPr>
          <w:color w:val="2B1E1B"/>
          <w:sz w:val="28"/>
          <w:szCs w:val="28"/>
        </w:rPr>
        <w:t>Смысловое чтение не может существовать без познавательной деятельности. Существует множество способов организации познавательной деятельности, способствующих развитию навыка смыслового чтения такие как: проблемно-поисковый способ, дискуссия, обсуждение, моделирование, рисунок.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</w:t>
      </w:r>
      <w:r w:rsidR="00CE6CB3" w:rsidRPr="00CE6CB3">
        <w:rPr>
          <w:color w:val="2B1E1B"/>
          <w:sz w:val="28"/>
          <w:szCs w:val="28"/>
        </w:rPr>
        <w:t xml:space="preserve">Смысловое чтение отличается от любого другого чтения (например, «ознакомительное» или «поиск информации») тем, что при смысловом виде </w:t>
      </w:r>
      <w:r w:rsidR="00CE6CB3" w:rsidRPr="00CE6CB3">
        <w:rPr>
          <w:color w:val="2B1E1B"/>
          <w:sz w:val="28"/>
          <w:szCs w:val="28"/>
        </w:rPr>
        <w:lastRenderedPageBreak/>
        <w:t>чтения происходят процессы постижения читателем ценностно-смыслового момента,  т. е. осуществляется процесс интерпретации, наделения смыслом.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b/>
          <w:bCs/>
          <w:i/>
          <w:iCs/>
          <w:color w:val="2B1E1B"/>
          <w:sz w:val="28"/>
          <w:szCs w:val="28"/>
        </w:rPr>
        <w:t xml:space="preserve">     </w:t>
      </w:r>
      <w:r w:rsidR="00CE6CB3" w:rsidRPr="00CE6CB3">
        <w:rPr>
          <w:b/>
          <w:bCs/>
          <w:i/>
          <w:iCs/>
          <w:color w:val="2B1E1B"/>
          <w:sz w:val="28"/>
          <w:szCs w:val="28"/>
        </w:rPr>
        <w:t>Смысловое чтение</w:t>
      </w:r>
      <w:r w:rsidR="00CE6CB3" w:rsidRPr="00CE6CB3">
        <w:rPr>
          <w:color w:val="2B1E1B"/>
          <w:sz w:val="28"/>
          <w:szCs w:val="28"/>
        </w:rPr>
        <w:t>– вид чтения, которое нацелено на понимание читающим смыслового содержания текста. В концепции универсальных учебных действий (Асмолов А.Г., Бурменская Г.В., Володарская И.А. и др.) выделены действия смыслового чтения, связанные с: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>●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color w:val="2B1E1B"/>
          <w:sz w:val="28"/>
          <w:szCs w:val="28"/>
        </w:rPr>
        <w:t>осмыслением цели и выбором вида чтения в зависимости от коммуникативной задачи;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>●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color w:val="2B1E1B"/>
          <w:sz w:val="28"/>
          <w:szCs w:val="28"/>
        </w:rPr>
        <w:t>определением основной и второстепенной информации;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>●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color w:val="2B1E1B"/>
          <w:sz w:val="28"/>
          <w:szCs w:val="28"/>
        </w:rPr>
        <w:t>формулированием проблемы и главной идеи текста.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</w:t>
      </w:r>
      <w:r w:rsidR="00CE6CB3" w:rsidRPr="00CE6CB3">
        <w:rPr>
          <w:color w:val="2B1E1B"/>
          <w:sz w:val="28"/>
          <w:szCs w:val="28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 w:rsidRPr="00CE6CB3">
        <w:rPr>
          <w:color w:val="2B1E1B"/>
          <w:sz w:val="28"/>
          <w:szCs w:val="28"/>
        </w:rPr>
        <w:t>Поскольку чтение является метапредметным навыком, то составляющие его части будут в структуре всех универсальных учебных действий: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>●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color w:val="2B1E1B"/>
          <w:sz w:val="28"/>
          <w:szCs w:val="28"/>
        </w:rPr>
        <w:t>в личностные УУД входят мотивация чтения, мотивы учения, отношение к себе и к школе;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>●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color w:val="2B1E1B"/>
          <w:sz w:val="28"/>
          <w:szCs w:val="28"/>
        </w:rPr>
        <w:t>в регулятивные УУД - принятие учеником учебной задачи, произвольная регуляция деятельности;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>●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color w:val="2B1E1B"/>
          <w:sz w:val="28"/>
          <w:szCs w:val="28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 w:rsidRPr="00CE6CB3">
        <w:rPr>
          <w:color w:val="2B1E1B"/>
          <w:sz w:val="28"/>
          <w:szCs w:val="28"/>
        </w:rPr>
        <w:t>Следует отметить, что работая над формированием функционально грамотного читателя, следует учитывать современные условия, в которых живут наши ученики. Речь идет о технологизации всех сфер жизнедеятельности. Международные исследования показывают тесную связь между качеством чтения в электронной среде и качеством чтения текста, представленного на бумажном носителе. То есть если учащиеся показывают высокий или низкий уровень грамотности, читая на бумажном носителе, то они показывают аналогичные результаты, читая в электронной среде.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 w:rsidRPr="00CE6CB3">
        <w:rPr>
          <w:color w:val="2B1E1B"/>
          <w:sz w:val="28"/>
          <w:szCs w:val="28"/>
        </w:rPr>
        <w:t>Тем не менее, обучение экранному чтению требует как теоретического переосмысления понятия чтения, так и создания новых методик обучения (новых технологий).</w:t>
      </w:r>
    </w:p>
    <w:p w:rsidR="00CE6CB3" w:rsidRPr="00CE6CB3" w:rsidRDefault="00CE6CB3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 w:rsidRPr="00CE6CB3">
        <w:rPr>
          <w:color w:val="2B1E1B"/>
          <w:sz w:val="28"/>
          <w:szCs w:val="28"/>
        </w:rPr>
        <w:t>Отсюда делаем вывод: школе необходимо научить детей работать не только с печатными, но и с электронными и аудио изданиями. Все это связано с таким понятием как функциональная грамотность – способность человека использовать умения чтения и письма в условиях получения информации из текста и в целях передачи такой информации. Это отличается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действия. В этом плане интересны слова АлвинаТофлера: «В 21 веке безграмотным будет считаться не тот, кто не умеет читать и писать, а тот, кто не умеет учиться и переучиваться, используя умения читать и писать».</w:t>
      </w:r>
    </w:p>
    <w:p w:rsidR="00CE6CB3" w:rsidRPr="00CE6CB3" w:rsidRDefault="00A544AD" w:rsidP="00A544AD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t xml:space="preserve">     </w:t>
      </w:r>
      <w:r w:rsidR="00CE6CB3" w:rsidRPr="00CE6CB3">
        <w:rPr>
          <w:color w:val="2B1E1B"/>
          <w:sz w:val="28"/>
          <w:szCs w:val="28"/>
        </w:rPr>
        <w:t>Чтение является важнейшим средством</w:t>
      </w:r>
      <w:r w:rsidR="00CE6CB3" w:rsidRPr="00CE6CB3">
        <w:rPr>
          <w:rStyle w:val="apple-converted-space"/>
          <w:color w:val="2B1E1B"/>
          <w:sz w:val="28"/>
          <w:szCs w:val="28"/>
        </w:rPr>
        <w:t> </w:t>
      </w:r>
      <w:r w:rsidR="00CE6CB3" w:rsidRPr="00CE6CB3">
        <w:rPr>
          <w:i/>
          <w:iCs/>
          <w:color w:val="2B1E1B"/>
          <w:sz w:val="28"/>
          <w:szCs w:val="28"/>
        </w:rPr>
        <w:t>социализации учеников</w:t>
      </w:r>
      <w:r w:rsidR="00CE6CB3" w:rsidRPr="00CE6CB3">
        <w:rPr>
          <w:color w:val="2B1E1B"/>
          <w:sz w:val="28"/>
          <w:szCs w:val="28"/>
        </w:rPr>
        <w:t>. Решающее влияние на качество чтения, по выводам экспертов, оказывает досуговое чтение. Учащиеся, которые читают каждый день для удовольствия, показывают значительно более высокие результаты по грамотности чтения, чем их нечитающие сверстники.</w:t>
      </w:r>
    </w:p>
    <w:p w:rsidR="00F27EAC" w:rsidRPr="00F27EAC" w:rsidRDefault="00A544AD" w:rsidP="00F27EAC">
      <w:pPr>
        <w:pStyle w:val="a7"/>
        <w:shd w:val="clear" w:color="auto" w:fill="FFFFFF" w:themeFill="background1"/>
        <w:spacing w:before="0" w:beforeAutospacing="0" w:after="0" w:afterAutospacing="0"/>
        <w:ind w:left="-142"/>
        <w:jc w:val="both"/>
        <w:rPr>
          <w:color w:val="2B1E1B"/>
          <w:sz w:val="28"/>
          <w:szCs w:val="28"/>
        </w:rPr>
      </w:pPr>
      <w:r>
        <w:rPr>
          <w:color w:val="2B1E1B"/>
          <w:sz w:val="28"/>
          <w:szCs w:val="28"/>
        </w:rPr>
        <w:lastRenderedPageBreak/>
        <w:t xml:space="preserve">     </w:t>
      </w:r>
      <w:r w:rsidR="00CE6CB3" w:rsidRPr="00CE6CB3">
        <w:rPr>
          <w:color w:val="2B1E1B"/>
          <w:sz w:val="28"/>
          <w:szCs w:val="28"/>
        </w:rPr>
        <w:t xml:space="preserve">Решение обозначенных проблем возможно только через подъём читательской культуры, воспитание грамотного читателя. Не случайно среди задач модернизации системы российского образования чтению отводится особая роль: именно чтение во многом обеспечивает развитие умений, лежащих в основе информационной, коммуникативной и других ключевых компетенций, поскольку основной объем учебной информации школьники получают посредством этого вида деятельности. Но «для того чтобы научить школьников работе с текстом, </w:t>
      </w:r>
      <w:r w:rsidR="00A1747D">
        <w:rPr>
          <w:color w:val="2B1E1B"/>
          <w:sz w:val="28"/>
          <w:szCs w:val="28"/>
        </w:rPr>
        <w:t>необходимо</w:t>
      </w:r>
      <w:r w:rsidR="00CE6CB3" w:rsidRPr="00CE6CB3">
        <w:rPr>
          <w:color w:val="2B1E1B"/>
          <w:sz w:val="28"/>
          <w:szCs w:val="28"/>
        </w:rPr>
        <w:t xml:space="preserve"> знать,  каким конкретным приёмам работы нужно обучать и как это делать.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смыслового чтения: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младшего школьника интереса к книге и потребности в систематическом чтении;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понимания прочитанного;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воображения ребенка;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навыка чтения;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техники чтения;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познавательных интересов детей;</w:t>
      </w:r>
    </w:p>
    <w:p w:rsidR="00F27EAC" w:rsidRPr="00F27EAC" w:rsidRDefault="00F27EAC" w:rsidP="00F27E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извлекать необходимую информацию из прочитанных произведений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сформировать правильную читательскую деятельность младшего школьника. Именно деятельность, а не отдельные действия читателя. Без удовлетворительного навыка чтения, которым овладевает младший школьник, нельзя успешно осуществлять дальнейшее обучение.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Учителю начальных классов при формировании читателя надо решать несколько задач одновременно:</w:t>
      </w:r>
    </w:p>
    <w:p w:rsidR="00F27EAC" w:rsidRPr="00F27EAC" w:rsidRDefault="00F27EAC" w:rsidP="00F27E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 развитие мотива и цели чтения, слияния мотивов и изменяющихся целей чтения;</w:t>
      </w:r>
    </w:p>
    <w:p w:rsidR="00F27EAC" w:rsidRPr="00F27EAC" w:rsidRDefault="00F27EAC" w:rsidP="00F27E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развивающей образовательной среды, в которую входят информационно – художественные книжные и электронные ресурсы;</w:t>
      </w:r>
    </w:p>
    <w:p w:rsidR="00F27EAC" w:rsidRPr="00F27EAC" w:rsidRDefault="00F27EAC" w:rsidP="00F27E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Выработка читательских умений, которые с помощью систематической практики, а также обсуждения прочитанного перерастут в читательскую компетентность, т.е. способность полноценно воспринимать любые тексты и расшифровывать закодированный в них смысл.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7E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уроках литературного чтения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владеет техникой чтения и приемами работы с текстом, понимает прочитанное и прослушанное произведение.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Мною используются различные приемы смыслового чтения, которые используют учащиеся для восприятия текстовой информации, а также ее переработки в личностно-смысловые установки в соответствии с коммуникативно-познавательной задачей.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Приём: цитаты.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сформировать умение находить автора произведения по цитате…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следуйте за персонажем книги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сформировать умение выделять главное, обобщать прочитанное в виде тезиса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кластер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сформировать умение читать вдумчиво, оценивать информацию, формулировать мысли автора своими словами и составлять кластер.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синквейн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развить умение учащихся выделять ключевые понятия в прочитанном, главные идеи, синтезировать полученные знания, проявлять творческие способности.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развитие восприятия текста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развить скорость и эффективность чтения у младшего школьника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чтение с остановками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формирование процесса осмысления текста во время чтения.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словесное рисование картин</w:t>
      </w:r>
    </w:p>
    <w:p w:rsidR="00F27EAC" w:rsidRDefault="00F27EAC" w:rsidP="00F27EAC">
      <w:pPr>
        <w:shd w:val="clear" w:color="auto" w:fill="FFFFFF"/>
        <w:spacing w:after="0" w:line="240" w:lineRule="auto"/>
        <w:ind w:left="-709" w:right="-42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</w:t>
      </w: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Цель: развитие выразительного чтения, глубокого анализа произведения,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</w:t>
      </w:r>
    </w:p>
    <w:p w:rsidR="00F27EAC" w:rsidRPr="00F27EAC" w:rsidRDefault="00F27EAC" w:rsidP="00F27EAC">
      <w:pPr>
        <w:shd w:val="clear" w:color="auto" w:fill="FFFFFF"/>
        <w:spacing w:after="0" w:line="240" w:lineRule="auto"/>
        <w:ind w:left="-709" w:right="-4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</w:t>
      </w: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выявление главной мысли, идеи произведения.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шесть шляп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сформировать навыки сравнения и классификации, структурирования информации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интервью с писателем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 формирование умений самостоятельно работать с текстом, запоминать информацию и воспроизводить её.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незаконченное предложение.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управление процессом осмысления текста во время чтения.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Приём: ЗХУ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 актуализация предшествующих знаний и опыта, имеющих отношение к изучаемой теме.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Смысловое чтение не может существовать без познавательной деятельности. Ведь для того, чтобы чтение было смысловым, учащимся необходимо точно и полно понимать смысл текста, составлять свою систему образов, осмысливать информацию, т.е. осуществлять познавательную деятельность.</w:t>
      </w:r>
    </w:p>
    <w:p w:rsidR="00F27EAC" w:rsidRPr="00F27EAC" w:rsidRDefault="00F27EAC" w:rsidP="0014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множество способов организации познавательной деятельности, способствующих развитию навыка смыслового чтения такие как:</w:t>
      </w:r>
    </w:p>
    <w:p w:rsidR="00F27EAC" w:rsidRPr="00F27EAC" w:rsidRDefault="00F27EAC" w:rsidP="00F27E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проблемно-поисковый,</w:t>
      </w:r>
    </w:p>
    <w:p w:rsidR="00F27EAC" w:rsidRPr="00F27EAC" w:rsidRDefault="00F27EAC" w:rsidP="00F27EA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дискуссия и обсуждение,</w:t>
      </w:r>
    </w:p>
    <w:p w:rsidR="00F27EAC" w:rsidRPr="00F27EAC" w:rsidRDefault="00F27EAC" w:rsidP="00F27EA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моделирование и рисунок.</w:t>
      </w:r>
    </w:p>
    <w:p w:rsidR="00F27EAC" w:rsidRPr="00F27EAC" w:rsidRDefault="00F27EAC" w:rsidP="00F2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Применение технологии смыслового чтения, помогло приобщить детей к дополнительному чтению, выполнению творческих заданий. Смысловое чтение  формирует у младшего школьника самостоятельно приобретать новые знания, а в дальнейшем создадут основу для самообучения</w:t>
      </w:r>
      <w:r w:rsidRPr="00FF10C0">
        <w:rPr>
          <w:rFonts w:ascii="Calibri" w:eastAsia="Times New Roman" w:hAnsi="Calibri" w:cs="Times New Roman"/>
          <w:color w:val="333333"/>
          <w:sz w:val="28"/>
          <w:szCs w:val="28"/>
        </w:rPr>
        <w:t xml:space="preserve"> и самообразования на последующих ступенях обучения.</w:t>
      </w:r>
    </w:p>
    <w:p w:rsidR="00F27EAC" w:rsidRPr="00F27EAC" w:rsidRDefault="00F27EAC" w:rsidP="00F27EA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Диагностика уровня сформированности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навыков смыслового чтения</w:t>
      </w:r>
    </w:p>
    <w:p w:rsidR="00F27EAC" w:rsidRPr="00F27EAC" w:rsidRDefault="00F27EAC" w:rsidP="00F27EA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проверки уровня сформированности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 смыслового чтения н</w:t>
      </w:r>
      <w:r w:rsidR="001419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уроках литературного чтения 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</w:t>
      </w:r>
      <w:r w:rsidR="0014199C">
        <w:rPr>
          <w:rFonts w:ascii="Times New Roman" w:eastAsia="Times New Roman" w:hAnsi="Times New Roman" w:cs="Times New Roman"/>
          <w:color w:val="333333"/>
          <w:sz w:val="28"/>
          <w:szCs w:val="28"/>
        </w:rPr>
        <w:t>дится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199C">
        <w:rPr>
          <w:rFonts w:ascii="Times New Roman" w:eastAsia="Times New Roman" w:hAnsi="Times New Roman" w:cs="Times New Roman"/>
          <w:color w:val="333333"/>
          <w:sz w:val="28"/>
          <w:szCs w:val="28"/>
        </w:rPr>
        <w:t>входная и итоговая диагностика. Начинается данная работа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 класса.</w:t>
      </w:r>
    </w:p>
    <w:p w:rsidR="00F27EAC" w:rsidRPr="00F27EAC" w:rsidRDefault="00F27EAC" w:rsidP="00F27EA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Входной мониторинг возможностей обучающихся 1-х классов при работе с текстами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7"/>
        <w:gridCol w:w="4414"/>
        <w:gridCol w:w="2214"/>
      </w:tblGrid>
      <w:tr w:rsidR="00F27EAC" w:rsidRPr="00F27EAC" w:rsidTr="00F27EAC">
        <w:trPr>
          <w:trHeight w:val="17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Группы метапредметных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Уровень оценки (высокий, средний, низкий)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Поиск информации и понимание прочитанного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определять тему и главную мысль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низкий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составлять план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низкий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восстановить последовательность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отвечать на вопросы по содержанию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Преобразование и интерпретация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формулировать несложные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низкий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объяснять новые (незнакомые) слова, опираясь на контекст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низкий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устно выказывать своё отношение к тексту или описываемым событиям на основе собственных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</w:tr>
    </w:tbl>
    <w:p w:rsidR="00F27EAC" w:rsidRPr="00F27EAC" w:rsidRDefault="00F27EAC" w:rsidP="00F27EA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Итоговый мониторинг возможностей обучающихся 1-х классов при работе с тексами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5"/>
        <w:gridCol w:w="3530"/>
        <w:gridCol w:w="1861"/>
        <w:gridCol w:w="1519"/>
      </w:tblGrid>
      <w:tr w:rsidR="00F27EAC" w:rsidRPr="00F27EAC" w:rsidTr="001D1B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Группы метапредметных </w:t>
            </w: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Уровень оценки </w:t>
            </w: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(высокий, средний, низкий)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Динамика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Поиск информации и понимание прочитанного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определять тему и главную мысль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+ 20 %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составлять план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+25%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восстановить последовательность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+ 15 %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отвечать на вопросы по содержанию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+30%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Преобразование и интерпретация</w:t>
            </w: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формулировать несложные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+20%</w:t>
            </w:r>
          </w:p>
        </w:tc>
      </w:tr>
      <w:tr w:rsidR="00F27EAC" w:rsidRPr="00F27EAC" w:rsidTr="001D1B7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объяснять новые (незнакомые) слова, опираясь на контекст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+ 20 %</w:t>
            </w:r>
          </w:p>
        </w:tc>
      </w:tr>
      <w:tr w:rsidR="00F27EAC" w:rsidRPr="00F27EAC" w:rsidTr="0014199C">
        <w:trPr>
          <w:trHeight w:val="19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устно выказывать своё отношение к тексту или описываемым событиям на основе собственных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27EAC" w:rsidRPr="00F27EAC" w:rsidRDefault="00F27EAC" w:rsidP="001D1B7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E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+ 15 %</w:t>
            </w:r>
          </w:p>
        </w:tc>
      </w:tr>
    </w:tbl>
    <w:p w:rsidR="00F27EAC" w:rsidRPr="00F27EAC" w:rsidRDefault="00F27EAC" w:rsidP="00F27EA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Результаты итогового мониторинга среди учеников 1-х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классов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показали, что дети достигли значительных успехов в усвоении литературного чтения: повысился уровень сформированности следующих умений: определять тему и главную мысль текста - на 20 %, восстанавливать последовательность событий - на 15 %, определять тип и стиль текста – на 15 %, объяснять новые слова, опираясь на контекст – на 20 %, устно высказывать своё отношение к тексту – на 15 %, умение составлять план текста на 25%.</w:t>
      </w:r>
    </w:p>
    <w:p w:rsidR="00F27EAC" w:rsidRPr="00F27EAC" w:rsidRDefault="00F27EAC" w:rsidP="00F27EA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     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 продуманная и целенаправленная  работа с текстом позволяет  вычерпывать ребёнку из большого объема информации нужную и </w:t>
      </w: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полезную, а также приобретать социально-нравственный опыт и заставляет думать, познавая окружающий мир.</w:t>
      </w:r>
    </w:p>
    <w:p w:rsidR="00B016F7" w:rsidRPr="00945C87" w:rsidRDefault="00B016F7" w:rsidP="00B016F7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54E">
        <w:rPr>
          <w:b/>
          <w:bCs/>
          <w:sz w:val="28"/>
          <w:szCs w:val="28"/>
        </w:rPr>
        <w:t>Приёмы развития смыслового чтения на уроках математики</w:t>
      </w:r>
    </w:p>
    <w:p w:rsidR="00B016F7" w:rsidRPr="00F2354E" w:rsidRDefault="00B016F7" w:rsidP="00B016F7">
      <w:pPr>
        <w:pStyle w:val="a7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2354E">
        <w:rPr>
          <w:b/>
          <w:sz w:val="28"/>
          <w:szCs w:val="28"/>
          <w:shd w:val="clear" w:color="auto" w:fill="FFFFFF"/>
        </w:rPr>
        <w:t xml:space="preserve">Стратегии смыслового чтения: </w:t>
      </w:r>
    </w:p>
    <w:p w:rsidR="00B016F7" w:rsidRPr="00F2354E" w:rsidRDefault="00B016F7" w:rsidP="00B016F7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>- поиск информации и понимание прочитанного;</w:t>
      </w:r>
    </w:p>
    <w:p w:rsidR="00B016F7" w:rsidRPr="00F2354E" w:rsidRDefault="00B016F7" w:rsidP="00B016F7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 xml:space="preserve">- преобразование и интерпретация информации; </w:t>
      </w:r>
    </w:p>
    <w:p w:rsidR="00B016F7" w:rsidRPr="00F2354E" w:rsidRDefault="00B016F7" w:rsidP="00B016F7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>- оценка информации.</w:t>
      </w:r>
    </w:p>
    <w:p w:rsidR="00B016F7" w:rsidRPr="00945C87" w:rsidRDefault="00B016F7" w:rsidP="00B016F7">
      <w:pPr>
        <w:pStyle w:val="a7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 xml:space="preserve"> Существует множество педагогических технологий, которые используют учителя на своих уроках и во внеурочной деятельности, одна  из которых  технология критического мышления. </w:t>
      </w:r>
      <w:r w:rsidRPr="00F2354E">
        <w:rPr>
          <w:sz w:val="28"/>
          <w:szCs w:val="28"/>
        </w:rPr>
        <w:br/>
      </w:r>
      <w:r w:rsidRPr="00F2354E">
        <w:rPr>
          <w:b/>
          <w:sz w:val="28"/>
          <w:szCs w:val="28"/>
          <w:shd w:val="clear" w:color="auto" w:fill="FFFFFF"/>
        </w:rPr>
        <w:t>Технология критического мышления:</w:t>
      </w:r>
    </w:p>
    <w:p w:rsidR="00B016F7" w:rsidRPr="00F2354E" w:rsidRDefault="00B016F7" w:rsidP="00B016F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 xml:space="preserve">формирует у учащихся образовательные мотивации: повышение интереса к процессу обучения и активного восприятия учебного материала. </w:t>
      </w:r>
    </w:p>
    <w:p w:rsidR="00B016F7" w:rsidRPr="00F2354E" w:rsidRDefault="00B016F7" w:rsidP="00B016F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 xml:space="preserve"> позволяет формировать и совершенствовать навыки смыслового чтения, умения и навыки работы с информацией: находить, осмысливать, использовать нужную информацию; анализировать, систематизировать, представлять информацию в виде схем, таблиц</w:t>
      </w:r>
    </w:p>
    <w:p w:rsidR="00B016F7" w:rsidRPr="00F2354E" w:rsidRDefault="00B016F7" w:rsidP="00B016F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  <w:shd w:val="clear" w:color="auto" w:fill="FFFFFF"/>
        </w:rPr>
      </w:pPr>
      <w:r w:rsidRPr="00F2354E">
        <w:rPr>
          <w:sz w:val="28"/>
          <w:szCs w:val="28"/>
          <w:shd w:val="clear" w:color="auto" w:fill="FFFFFF"/>
        </w:rPr>
        <w:t xml:space="preserve"> В младшем школьном возрасте помогает учителю переключить ученика с внешней атрибутики на собственно учебную деятельность посредством вовлечения в процесс поиска знаний.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        Восприятие информации происходит в три этапа, что соответствует таким стадиям урока:</w:t>
      </w:r>
    </w:p>
    <w:p w:rsidR="00B016F7" w:rsidRPr="00F2354E" w:rsidRDefault="00B016F7" w:rsidP="00B01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подготовительный  –стадия вызова;</w:t>
      </w:r>
    </w:p>
    <w:p w:rsidR="00B016F7" w:rsidRPr="00F2354E" w:rsidRDefault="00B016F7" w:rsidP="00B01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восприятие нового – смысловая стадия (или стадия реализации смысла);</w:t>
      </w:r>
    </w:p>
    <w:p w:rsidR="00B016F7" w:rsidRPr="00F2354E" w:rsidRDefault="00B016F7" w:rsidP="00B01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присвоение информации – стадия рефлексии.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Применение приемов  технологии развития критического мышления учащихся на уроках математики.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4E">
        <w:rPr>
          <w:sz w:val="28"/>
          <w:szCs w:val="28"/>
        </w:rPr>
        <w:t> </w:t>
      </w:r>
      <w:r w:rsidRPr="00F2354E">
        <w:rPr>
          <w:b/>
          <w:bCs/>
          <w:i/>
          <w:iCs/>
          <w:sz w:val="28"/>
          <w:szCs w:val="28"/>
        </w:rPr>
        <w:t>Прием “Ключевые слова”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Стадию вызова на уроке можно осуществить многими методами, в том числе и хорошо известными, например, "ключевые слова", по которым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материал.</w:t>
      </w:r>
    </w:p>
    <w:p w:rsidR="00B016F7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Например, Закрепление знаний по опорным словам при изучении величин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 ( времени, массы, площади, длины).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Прием “Лови ошибку”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Важно, чтобы задание содержало в себе ошибки 2 уровней:</w:t>
      </w:r>
    </w:p>
    <w:p w:rsidR="00B016F7" w:rsidRPr="00F2354E" w:rsidRDefault="00B016F7" w:rsidP="00B016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явные, которые достаточно легко выявляются учащимися, исходя из их личного опыта и знаний;</w:t>
      </w:r>
    </w:p>
    <w:p w:rsidR="00B016F7" w:rsidRPr="00F2354E" w:rsidRDefault="00B016F7" w:rsidP="00B016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скрытые, которые можно установить, только изучив новый материал.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Учащиеся анализируют предложенный текст, пытаются выявить ошибки, аргументируют свои выводы. Затем изучают новый материал, после чего 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возвращаются к тексту и исправляют те ошибки, которые не удалось выявить в начале урока.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Например: задачи с ошибками, с неверной информацией.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На стадии вызова наиболее часто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54E">
        <w:rPr>
          <w:rFonts w:ascii="Times New Roman" w:eastAsia="Times New Roman" w:hAnsi="Times New Roman" w:cs="Times New Roman"/>
          <w:b/>
          <w:i/>
          <w:sz w:val="28"/>
          <w:szCs w:val="28"/>
        </w:rPr>
        <w:t>приём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b/>
          <w:i/>
          <w:sz w:val="28"/>
          <w:szCs w:val="28"/>
        </w:rPr>
        <w:t>«Верные, неверные утверждения»: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 учитель зачитывает верные и неверные утверждения, учащиеся выбирают «верные утверждения» из предложенных, обосновывая свой ответ.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Например, при устном счете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4E">
        <w:rPr>
          <w:sz w:val="28"/>
          <w:szCs w:val="28"/>
        </w:rPr>
        <w:t>-  Произведение 0 и 9 равно 9;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4E">
        <w:rPr>
          <w:sz w:val="28"/>
          <w:szCs w:val="28"/>
        </w:rPr>
        <w:t>- Сумма 36 и 14 больше 40;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4E">
        <w:rPr>
          <w:sz w:val="28"/>
          <w:szCs w:val="28"/>
        </w:rPr>
        <w:t>- Разность 80 и 15 меньше разности 80 и 25.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На стадии рефлексии после изучения нового материала учитель снова возвращает детей к вопросам. Например, при введении понятия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« Площадь прямоугольника» на стадии вызов повторяем  свойства прямоугольника через игру "Да -  нет"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Через точку можно провести только одну прямую (нет).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Прямоугольник - это замкнутая ломаная линия (да).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Прямоугольник - это четырёхугольник, у которого все стороны равны (нет).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Треугольник, у которого две стороны имеют равную длину, называется равнобедренным (да).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Треугольник, у которого один угол острый, называется тупоугольным (нет).</w:t>
      </w:r>
    </w:p>
    <w:p w:rsidR="00B016F7" w:rsidRPr="00945C87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Площадь - это сумма длин сторон прямоугольника (нет)    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4E">
        <w:rPr>
          <w:rStyle w:val="ab"/>
          <w:b/>
          <w:bCs/>
          <w:sz w:val="28"/>
          <w:szCs w:val="28"/>
        </w:rPr>
        <w:t xml:space="preserve">Прием “Корзина идей”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hAnsi="Times New Roman" w:cs="Times New Roman"/>
          <w:sz w:val="28"/>
          <w:szCs w:val="28"/>
        </w:rPr>
        <w:t>        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>По мере записи, появившиеся слова соединяются прямыми линиями с ключевым понятием.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темы.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В работе с кластерами необходимо соблюдать следующие правила: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– не бояться записывать все, что приходит на ум.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            Например, при изучении единиц времени на стадии вызова ученикам на листах предлагается таблица (</w:t>
      </w:r>
      <w:r w:rsidRPr="00F2354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«Инсерт»)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>и  дается задание.  Записать какие единицы времени они знают. Затем ставится вопрос -   Что бы вы хотели узнать о единицах времени?  На этапе осмысления учитель предлагает учащимся прочитать текст.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>При работе с текстом использовать маркировочные значки: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«V»- то, что знаю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«+» - новая информация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« -  » -  думал иначе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« ? » - есть вопросы</w:t>
      </w:r>
    </w:p>
    <w:tbl>
      <w:tblPr>
        <w:tblpPr w:leftFromText="45" w:rightFromText="45" w:vertAnchor="text" w:tblpX="-269"/>
        <w:tblW w:w="9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2865"/>
        <w:gridCol w:w="2520"/>
        <w:gridCol w:w="1541"/>
      </w:tblGrid>
      <w:tr w:rsidR="00B016F7" w:rsidRPr="00F2354E" w:rsidTr="001D1B76">
        <w:trPr>
          <w:trHeight w:val="990"/>
          <w:tblCellSpacing w:w="0" w:type="dxa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«V»- то, что знаю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«+» - новая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« -  » -  думал иначе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« ? » - есть вопросы</w:t>
            </w:r>
          </w:p>
        </w:tc>
      </w:tr>
      <w:tr w:rsidR="00B016F7" w:rsidRPr="00F2354E" w:rsidTr="001D1B76">
        <w:trPr>
          <w:trHeight w:val="1635"/>
          <w:tblCellSpacing w:w="0" w:type="dxa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Минута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После прочтения детям предлагается заполнить таблицу  и дополнить фразу, в которой дети описывали сегодняшний день, используя как можно больше единиц измерения времени.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« Тонкие и толстые вопросы)  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>можно использовать на любой стадии урока. Учащиеся учатся задавать вопросы таблице, а потом записывать вопросы по тексту.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 Кластер </w:t>
      </w: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 - способ графической организации материала, позволяющий сделать наглядными  мыслительные процессы.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- при изучении геометрических фигур, треугольник, угол – острый, тупой, прямой, имеет вершины и т.д.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- при изучении величин;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- при изучении задач на движение </w:t>
      </w:r>
    </w:p>
    <w:p w:rsidR="00B016F7" w:rsidRPr="00F2354E" w:rsidRDefault="00B016F7" w:rsidP="00B0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>Синквейн</w:t>
      </w:r>
    </w:p>
    <w:p w:rsidR="00B016F7" w:rsidRPr="00F2354E" w:rsidRDefault="00B016F7" w:rsidP="0014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54E">
        <w:rPr>
          <w:rFonts w:ascii="Times New Roman" w:eastAsia="Times New Roman" w:hAnsi="Times New Roman" w:cs="Times New Roman"/>
          <w:sz w:val="28"/>
          <w:szCs w:val="28"/>
        </w:rPr>
        <w:t xml:space="preserve">Также  одним из способов развития смыслового чтения является </w:t>
      </w:r>
      <w:r w:rsidRPr="00F2354E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с текстовыми задачами.</w:t>
      </w:r>
      <w:r w:rsidRPr="00F2354E">
        <w:rPr>
          <w:rFonts w:ascii="Times New Roman" w:hAnsi="Times New Roman" w:cs="Times New Roman"/>
          <w:sz w:val="28"/>
          <w:szCs w:val="28"/>
        </w:rPr>
        <w:br/>
        <w:t>Проводится анализ задачи, устанавливается связь между данным и искомым, прежде чем выбрать то или иное действие для ее решения. Перевод текстовой задачи в таблицу, схему, графическую модель и наоборот. Работе над текстом задачи придается также творческий характер: изменить вопрос или условие, поставить дополнительные вопросы. Что позволяет расширить кругозор ребенка, установить связь с окружающей действительностью. В контексте смыслового чтения при решении задач роль учителя состоит в  том, чтобы организовать и направить детей на решение задачи с помощью наводящих вопросов, научить выделять и находить «главные» слова. Это возможно при помощи диалога и в н</w:t>
      </w:r>
      <w:r w:rsidR="0014199C">
        <w:rPr>
          <w:rFonts w:ascii="Times New Roman" w:hAnsi="Times New Roman" w:cs="Times New Roman"/>
          <w:sz w:val="28"/>
          <w:szCs w:val="28"/>
        </w:rPr>
        <w:t>ем участвуют все дети.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2885"/>
        <w:gridCol w:w="3195"/>
      </w:tblGrid>
      <w:tr w:rsidR="00B016F7" w:rsidRPr="00F2354E" w:rsidTr="0014199C">
        <w:trPr>
          <w:trHeight w:val="655"/>
          <w:tblCellSpacing w:w="15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смыслового чтения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решения задач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должен уметь ученик</w:t>
            </w:r>
          </w:p>
        </w:tc>
      </w:tr>
      <w:tr w:rsidR="00B016F7" w:rsidRPr="00F2354E" w:rsidTr="0014199C">
        <w:trPr>
          <w:trHeight w:val="1493"/>
          <w:tblCellSpacing w:w="15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и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прочитанного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содержания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задачи.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пути решения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 составление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ее решения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99C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Ориентироваться в содержании текста и понимать его целостный смысл находить в тексте требуемую информацию</w:t>
            </w:r>
          </w:p>
        </w:tc>
      </w:tr>
      <w:tr w:rsidR="00B016F7" w:rsidRPr="00F2354E" w:rsidTr="0014199C">
        <w:trPr>
          <w:trHeight w:val="1243"/>
          <w:tblCellSpacing w:w="15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и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плана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задачи.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Преобразовывать текст, используя новые формы представления информации</w:t>
            </w:r>
          </w:p>
        </w:tc>
      </w:tr>
      <w:tr w:rsidR="00B016F7" w:rsidRPr="00F2354E" w:rsidTr="0014199C">
        <w:trPr>
          <w:trHeight w:val="1250"/>
          <w:tblCellSpacing w:w="15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информации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решения</w:t>
            </w:r>
          </w:p>
          <w:p w:rsidR="00B016F7" w:rsidRPr="00F2354E" w:rsidRDefault="00B016F7" w:rsidP="001D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6F7" w:rsidRPr="00F2354E" w:rsidRDefault="00B016F7" w:rsidP="0014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Подвергать сомнению достоверность получа</w:t>
            </w:r>
            <w:r w:rsidR="00141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-емой </w:t>
            </w:r>
            <w:r w:rsidRPr="00F2354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обнаруживать её</w:t>
            </w:r>
          </w:p>
        </w:tc>
      </w:tr>
    </w:tbl>
    <w:p w:rsidR="00B016F7" w:rsidRPr="00F2354E" w:rsidRDefault="00B016F7" w:rsidP="00B0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4E">
        <w:rPr>
          <w:rStyle w:val="aa"/>
          <w:rFonts w:ascii="Times New Roman" w:hAnsi="Times New Roman" w:cs="Times New Roman"/>
          <w:sz w:val="28"/>
          <w:szCs w:val="28"/>
        </w:rPr>
        <w:t>Приём «Составление краткой  записи  задачи»</w:t>
      </w:r>
      <w:r w:rsidRPr="00F2354E">
        <w:rPr>
          <w:rFonts w:ascii="Times New Roman" w:hAnsi="Times New Roman" w:cs="Times New Roman"/>
          <w:sz w:val="28"/>
          <w:szCs w:val="28"/>
        </w:rPr>
        <w:br/>
        <w:t>Формируется умение целенаправленно читать учебный текст, задавать проблемные вопросы, вести обсуждение в группе.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F2354E">
        <w:rPr>
          <w:rStyle w:val="aa"/>
          <w:sz w:val="28"/>
          <w:szCs w:val="28"/>
        </w:rPr>
        <w:t>Приём  «Составление вопросов к задаче»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4E">
        <w:rPr>
          <w:sz w:val="28"/>
          <w:szCs w:val="28"/>
        </w:rPr>
        <w:t>Анализ информации, представленной в объёмном тексте  математической задачи, формулировка  вопросов к задаче, для ответа на которые нужно использовать все   имеющиеся  данные;  останутся   не использованные данные; нужны дополнительные данные.</w:t>
      </w:r>
    </w:p>
    <w:p w:rsidR="0014199C" w:rsidRPr="0014199C" w:rsidRDefault="0014199C" w:rsidP="001419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16F7" w:rsidRPr="00F2354E">
        <w:rPr>
          <w:sz w:val="28"/>
          <w:szCs w:val="28"/>
        </w:rPr>
        <w:t>Таким образом на уроках математики можно организовать целенаправленную систематическую работу по развитию приемов смыслового чтения, что будет способствовать реализации системно-деятельностного подхода в обучении и формированию универсальных учебных действий.</w:t>
      </w:r>
    </w:p>
    <w:p w:rsidR="00B016F7" w:rsidRPr="00F2354E" w:rsidRDefault="00B016F7" w:rsidP="00B016F7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354E">
        <w:rPr>
          <w:b/>
          <w:sz w:val="28"/>
          <w:szCs w:val="28"/>
        </w:rPr>
        <w:t>Использованная литература</w:t>
      </w:r>
    </w:p>
    <w:p w:rsidR="0014199C" w:rsidRPr="00F27EAC" w:rsidRDefault="0014199C" w:rsidP="0014199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литературы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1. Граник Г. Г. Как учить работать с книгой – М. 2007г.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2. Левин В. А. Когда маленький школьник становится большим читателем – М. 1994г.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3. Соболева О. В. Беседы о чтении, или как научить детей понимать текст – М. 2012г.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4. Куропятник И.В. Чтение как стратегически важная компетентность для молодых людей// Педагогическая мастерская. Все для учителя. – 2012. - № 6.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5. Федеральный государственный образовательный стандарт основного общего образования. // [Электронный ресурс] http://standart edu.ru/catalog.aspx?CatalogId=959.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6. Бондаренко Г.И. Развитие умений смыслового чтения в начальной школе / Г.И.Бондаренко // Начальная школа плюс: до и после // Электронный ресурс www.school 2100.ru.</w:t>
      </w:r>
    </w:p>
    <w:p w:rsidR="0014199C" w:rsidRPr="00F27EA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7. Климанова Л. Обучение чтению в начальных классах//Школа 2007.</w:t>
      </w:r>
    </w:p>
    <w:p w:rsidR="0014199C" w:rsidRPr="0014199C" w:rsidRDefault="0014199C" w:rsidP="00141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color w:val="333333"/>
          <w:sz w:val="28"/>
          <w:szCs w:val="28"/>
        </w:rPr>
        <w:t>8. Формирование универсальных учебных действий в основной школе: от действия к мысли. Система заданий: пособие для учителя/под редакцией А.Г. Асмолова. – М.: Просвещение, 2016.</w:t>
      </w:r>
    </w:p>
    <w:p w:rsidR="00B016F7" w:rsidRPr="0014199C" w:rsidRDefault="0014199C" w:rsidP="0014199C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B016F7" w:rsidRPr="00F2354E">
        <w:rPr>
          <w:sz w:val="28"/>
          <w:szCs w:val="28"/>
        </w:rPr>
        <w:t xml:space="preserve">. </w:t>
      </w:r>
      <w:r w:rsidR="00B016F7" w:rsidRPr="00F2354E">
        <w:rPr>
          <w:sz w:val="28"/>
          <w:szCs w:val="28"/>
          <w:shd w:val="clear" w:color="auto" w:fill="FFFFFF"/>
        </w:rPr>
        <w:t xml:space="preserve">Дегтярева И. В. Использование технологии критического мышления в обучении смысловому чтению // Молодой ученый. — 2016. — №8.5. — С. 13-16. </w:t>
      </w:r>
    </w:p>
    <w:p w:rsidR="00B016F7" w:rsidRPr="00F2354E" w:rsidRDefault="0014199C" w:rsidP="00B0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16F7" w:rsidRPr="00F2354E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B016F7" w:rsidRPr="00F2354E">
          <w:rPr>
            <w:rStyle w:val="ac"/>
            <w:rFonts w:ascii="Times New Roman" w:hAnsi="Times New Roman" w:cs="Times New Roman"/>
            <w:sz w:val="28"/>
            <w:szCs w:val="28"/>
          </w:rPr>
          <w:t>http://psyjournals.ru/sgu_socialpsy/issue/30334_full.shtml</w:t>
        </w:r>
      </w:hyperlink>
    </w:p>
    <w:p w:rsidR="00B016F7" w:rsidRPr="00F2354E" w:rsidRDefault="0014199C" w:rsidP="00B0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16F7" w:rsidRPr="00F2354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B016F7" w:rsidRPr="00F2354E">
          <w:rPr>
            <w:rStyle w:val="ac"/>
            <w:rFonts w:ascii="Times New Roman" w:hAnsi="Times New Roman" w:cs="Times New Roman"/>
            <w:sz w:val="28"/>
            <w:szCs w:val="28"/>
          </w:rPr>
          <w:t>http://www.6hm.eduhmao.ru/info/1/3757/23562/</w:t>
        </w:r>
      </w:hyperlink>
    </w:p>
    <w:p w:rsidR="00B016F7" w:rsidRPr="00F2354E" w:rsidRDefault="0014199C" w:rsidP="00B0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16F7" w:rsidRPr="00F2354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B016F7" w:rsidRPr="00F2354E">
          <w:rPr>
            <w:rStyle w:val="ac"/>
            <w:rFonts w:ascii="Times New Roman" w:hAnsi="Times New Roman" w:cs="Times New Roman"/>
            <w:sz w:val="28"/>
            <w:szCs w:val="28"/>
          </w:rPr>
          <w:t>http://rus.1september.ru/article.php?ID=200702305</w:t>
        </w:r>
      </w:hyperlink>
    </w:p>
    <w:p w:rsidR="00BF64CA" w:rsidRPr="0014199C" w:rsidRDefault="0014199C" w:rsidP="0014199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016F7" w:rsidRPr="00F2354E">
        <w:rPr>
          <w:sz w:val="28"/>
          <w:szCs w:val="28"/>
        </w:rPr>
        <w:t xml:space="preserve"> .  https://kopilkaurokov.ru/</w:t>
      </w:r>
    </w:p>
    <w:sectPr w:rsidR="00BF64CA" w:rsidRPr="0014199C" w:rsidSect="005E3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F4" w:rsidRDefault="00C604F4" w:rsidP="00CE6CB3">
      <w:pPr>
        <w:spacing w:after="0" w:line="240" w:lineRule="auto"/>
      </w:pPr>
      <w:r>
        <w:separator/>
      </w:r>
    </w:p>
  </w:endnote>
  <w:endnote w:type="continuationSeparator" w:id="1">
    <w:p w:rsidR="00C604F4" w:rsidRDefault="00C604F4" w:rsidP="00CE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F4" w:rsidRDefault="00C604F4" w:rsidP="00CE6CB3">
      <w:pPr>
        <w:spacing w:after="0" w:line="240" w:lineRule="auto"/>
      </w:pPr>
      <w:r>
        <w:separator/>
      </w:r>
    </w:p>
  </w:footnote>
  <w:footnote w:type="continuationSeparator" w:id="1">
    <w:p w:rsidR="00C604F4" w:rsidRDefault="00C604F4" w:rsidP="00CE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A75"/>
    <w:multiLevelType w:val="hybridMultilevel"/>
    <w:tmpl w:val="9BEA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5808"/>
    <w:multiLevelType w:val="multilevel"/>
    <w:tmpl w:val="FAE26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590B"/>
    <w:multiLevelType w:val="multilevel"/>
    <w:tmpl w:val="6FF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242963"/>
    <w:multiLevelType w:val="multilevel"/>
    <w:tmpl w:val="021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44247"/>
    <w:multiLevelType w:val="multilevel"/>
    <w:tmpl w:val="A0D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055DD"/>
    <w:multiLevelType w:val="multilevel"/>
    <w:tmpl w:val="B27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CB3"/>
    <w:rsid w:val="0014199C"/>
    <w:rsid w:val="002942B4"/>
    <w:rsid w:val="003F3091"/>
    <w:rsid w:val="005E3D6B"/>
    <w:rsid w:val="00655907"/>
    <w:rsid w:val="00843BD7"/>
    <w:rsid w:val="009138FD"/>
    <w:rsid w:val="00A1747D"/>
    <w:rsid w:val="00A544AD"/>
    <w:rsid w:val="00AA54CE"/>
    <w:rsid w:val="00B016F7"/>
    <w:rsid w:val="00BF64CA"/>
    <w:rsid w:val="00C604F4"/>
    <w:rsid w:val="00CC6702"/>
    <w:rsid w:val="00CE6CB3"/>
    <w:rsid w:val="00F2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CB3"/>
  </w:style>
  <w:style w:type="paragraph" w:styleId="a5">
    <w:name w:val="footer"/>
    <w:basedOn w:val="a"/>
    <w:link w:val="a6"/>
    <w:uiPriority w:val="99"/>
    <w:semiHidden/>
    <w:unhideWhenUsed/>
    <w:rsid w:val="00CE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CB3"/>
  </w:style>
  <w:style w:type="paragraph" w:styleId="a7">
    <w:name w:val="Normal (Web)"/>
    <w:basedOn w:val="a"/>
    <w:uiPriority w:val="99"/>
    <w:unhideWhenUsed/>
    <w:rsid w:val="00CE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CB3"/>
  </w:style>
  <w:style w:type="paragraph" w:styleId="a8">
    <w:name w:val="Balloon Text"/>
    <w:basedOn w:val="a"/>
    <w:link w:val="a9"/>
    <w:uiPriority w:val="99"/>
    <w:semiHidden/>
    <w:unhideWhenUsed/>
    <w:rsid w:val="00C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CB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016F7"/>
    <w:rPr>
      <w:b/>
      <w:bCs/>
    </w:rPr>
  </w:style>
  <w:style w:type="character" w:styleId="ab">
    <w:name w:val="Emphasis"/>
    <w:basedOn w:val="a0"/>
    <w:uiPriority w:val="20"/>
    <w:qFormat/>
    <w:rsid w:val="00B016F7"/>
    <w:rPr>
      <w:i/>
      <w:iCs/>
    </w:rPr>
  </w:style>
  <w:style w:type="character" w:styleId="ac">
    <w:name w:val="Hyperlink"/>
    <w:basedOn w:val="a0"/>
    <w:uiPriority w:val="99"/>
    <w:unhideWhenUsed/>
    <w:rsid w:val="00B01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ucitelamv/home/cto-takoe-smyslovoe-ctenie/%D0%A0%D0%B8%D1%81%D1%83%D0%BD%D0%BE%D0%BA1.jpg?attredirects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/article.php?ID=2007023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6hm.eduhmao.ru/info/1/3757/235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journals.ru/sgu_socialpsy/issue/30334_ful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2021-03-27T14:09:00Z</dcterms:created>
  <dcterms:modified xsi:type="dcterms:W3CDTF">2021-05-09T17:08:00Z</dcterms:modified>
</cp:coreProperties>
</file>