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9212E" w14:textId="77777777" w:rsidR="00857FBC" w:rsidRDefault="00857FBC" w:rsidP="00857FB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Доклад</w:t>
      </w:r>
    </w:p>
    <w:p w14:paraId="45FACB0F" w14:textId="77777777" w:rsidR="00857FBC" w:rsidRDefault="00857FBC" w:rsidP="00857FBC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Проект – как особая философия образования</w:t>
      </w:r>
      <w:bookmarkEnd w:id="0"/>
    </w:p>
    <w:p w14:paraId="414CE720" w14:textId="77777777" w:rsidR="00857FBC" w:rsidRDefault="00857FBC" w:rsidP="00857FB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Степанова Елена Марковна</w:t>
      </w:r>
    </w:p>
    <w:p w14:paraId="3E4B86F3" w14:textId="77777777" w:rsidR="00857FBC" w:rsidRDefault="00857FBC" w:rsidP="00857FBC">
      <w:pPr>
        <w:rPr>
          <w:b/>
          <w:bCs/>
          <w:sz w:val="28"/>
          <w:szCs w:val="28"/>
        </w:rPr>
      </w:pPr>
    </w:p>
    <w:p w14:paraId="7284E753" w14:textId="77777777" w:rsidR="00857FBC" w:rsidRDefault="00857FBC" w:rsidP="00857FBC">
      <w:pPr>
        <w:jc w:val="center"/>
        <w:rPr>
          <w:b/>
          <w:bCs/>
          <w:sz w:val="28"/>
          <w:szCs w:val="28"/>
        </w:rPr>
      </w:pPr>
    </w:p>
    <w:p w14:paraId="6FAB4D31" w14:textId="77777777" w:rsidR="00857FBC" w:rsidRDefault="00857FBC" w:rsidP="0085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требованием к современному образованию является реализация федерального государственного образовательного стандарта. Учебно-исследовательская и проектная деятельности являются путями реализации ФГОС.   </w:t>
      </w:r>
    </w:p>
    <w:p w14:paraId="19BD3C53" w14:textId="77777777" w:rsidR="00857FBC" w:rsidRDefault="00857FBC" w:rsidP="0085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новых знаний – это результат науки, а результатом исследовательской и проектной деятельностей в образовательном процессе является активизацию личностной позиции учащегося и формирование навыка исследования в образовательной деятельности. </w:t>
      </w:r>
    </w:p>
    <w:p w14:paraId="0BC008CF" w14:textId="77777777" w:rsidR="00857FBC" w:rsidRDefault="00857FBC" w:rsidP="00857FB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Вполне заслуженный интерес для педагогической науки представляет индивидуальный исследовательский проект, 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дидактическим 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 – это особая форма организации учебной деятельности учащегося, направленная на развитие научного мышления обучающегося и его познания. Проще говоря, это индивидуальная работа, позволяющая учащемуся самостоятельно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отыскать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цели-истины.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Этот вид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 направляет обучающихся на изучение разнообразных сфер науки, техники и экономики, и в результате поможет им сделать выбор в пользу той или иной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дисциплины, которая бы в дальнейшем стала целью ее детального изучения.</w:t>
      </w:r>
    </w:p>
    <w:p w14:paraId="611E99B4" w14:textId="77777777" w:rsidR="00857FBC" w:rsidRDefault="00857FBC" w:rsidP="0085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20-е годы 20 века Уильямом Калпатриком был сформулирован метод проекта. Уильям предлагал выстроить систему целесообразной деятельности ученика, учитывая его личные способности и интересы. По мнению Килпатрика, в отличии от других методов обучения, применяемых на уроках, метод проекта больше мотивирует учащегося на поиск новой информации, получения новых знаний.  </w:t>
      </w:r>
    </w:p>
    <w:p w14:paraId="6DFB8A8B" w14:textId="77777777" w:rsidR="00857FBC" w:rsidRDefault="00857FBC" w:rsidP="0085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для развития человека на протяжении нескольких десятилетий играли 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собирать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целесообразно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ее анализировать,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элементарные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выдвигать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гипотезы,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умозаключения и выводы,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актуально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современных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Научно-исследовательская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проектная деятельности является составляющей всех вышеперечисленных навыков.   При реализации данной деятельности функции педагога меняются: он перестает быть основным источником информации и является организатором познавательной деятельности.</w:t>
      </w:r>
    </w:p>
    <w:p w14:paraId="65FEF5DF" w14:textId="77777777" w:rsidR="00857FBC" w:rsidRDefault="00857FBC" w:rsidP="0085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Давайте посмотрим на различия между проектной и исследовательской деятельностями в условиях новых ФГОС.</w:t>
      </w:r>
    </w:p>
    <w:p w14:paraId="012B6420" w14:textId="77777777" w:rsidR="00857FBC" w:rsidRDefault="00857FBC" w:rsidP="00857FBC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Исследовательская</w:t>
      </w:r>
      <w:r>
        <w:rPr>
          <w:bCs/>
          <w:iCs/>
          <w:spacing w:val="1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деятельность</w:t>
      </w:r>
      <w:r>
        <w:rPr>
          <w:bCs/>
          <w:iCs/>
          <w:spacing w:val="1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обучающегося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деятельность, связанная с решением творческой задачи с заранее неизвестным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предполагающая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этапов.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Этапы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сфере: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теории,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посвященной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проблематике,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подбор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овладение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сбор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обобщение,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научной комментарий,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собственные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>
        <w:rPr>
          <w:b/>
          <w:sz w:val="28"/>
          <w:szCs w:val="28"/>
        </w:rPr>
        <w:t>.</w:t>
      </w:r>
    </w:p>
    <w:p w14:paraId="78ACD99E" w14:textId="77777777" w:rsidR="00857FBC" w:rsidRDefault="00857FBC" w:rsidP="0085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 - совместная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познавательная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имеющая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согласованные методы, способы деятельности, направленная на достижение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Непременным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заранее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выработанных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конечном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продукте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этапов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включая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эго осмысление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рефлексию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результатов деятельности.</w:t>
      </w:r>
    </w:p>
    <w:p w14:paraId="1A2572DF" w14:textId="77777777" w:rsidR="00857FBC" w:rsidRDefault="00857FBC" w:rsidP="00857FB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Соответственно подходы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оценке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исследовательской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и </w:t>
      </w:r>
      <w:r>
        <w:rPr>
          <w:sz w:val="28"/>
          <w:szCs w:val="28"/>
        </w:rPr>
        <w:t>проектной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разные. Индивидуальный проект выполняется обучающимся в течение одного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отведённого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завершённого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исследования или разработанного проекта: информационного, творческого,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прикладного,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инновационного,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конструкторского,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инженерного.</w:t>
      </w:r>
    </w:p>
    <w:p w14:paraId="29B48664" w14:textId="77777777" w:rsidR="00857FBC" w:rsidRDefault="00857FBC" w:rsidP="0085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Федеральном государственном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образовательном стандарте среднего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 написано, что «индивидуальный проект» выполняется учащимся самостоятельно под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руководством учителя по выбранной теме в рамках любой избранной области деятельности, одного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нескольких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предметов. Результаты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проекта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отражать:</w:t>
      </w:r>
    </w:p>
    <w:p w14:paraId="0D9478B5" w14:textId="77777777" w:rsidR="00857FBC" w:rsidRDefault="00857FBC" w:rsidP="0085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критического мышления;</w:t>
      </w:r>
    </w:p>
    <w:p w14:paraId="13E76B15" w14:textId="77777777" w:rsidR="00857FBC" w:rsidRDefault="00857FBC" w:rsidP="0085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инновационной,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аналитической,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14:paraId="3003C85E" w14:textId="77777777" w:rsidR="00857FBC" w:rsidRDefault="00857FBC" w:rsidP="0085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 применение приобретённых знаний и способов действий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 с 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нескольких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 предметов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 предметных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областей;</w:t>
      </w:r>
    </w:p>
    <w:p w14:paraId="1C2A796B" w14:textId="77777777" w:rsidR="00857FBC" w:rsidRDefault="00857FBC" w:rsidP="0085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формулирования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гипотезы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исследования, планирования работы, отбора и интерпретации необходимой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информации, структурирования аргументации результатов исследования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собранных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данных,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презентации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результатов.</w:t>
      </w:r>
    </w:p>
    <w:p w14:paraId="2480CB59" w14:textId="77777777" w:rsidR="00857FBC" w:rsidRDefault="00857FBC" w:rsidP="00857FBC">
      <w:pPr>
        <w:ind w:firstLine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Критерии</w:t>
      </w:r>
      <w:r>
        <w:rPr>
          <w:b/>
          <w:iCs/>
          <w:spacing w:val="-3"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выбора</w:t>
      </w:r>
      <w:r>
        <w:rPr>
          <w:b/>
          <w:iCs/>
          <w:spacing w:val="-5"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темы:</w:t>
      </w:r>
    </w:p>
    <w:p w14:paraId="7C05E820" w14:textId="77777777" w:rsidR="00857FBC" w:rsidRDefault="00857FBC" w:rsidP="00857FBC">
      <w:pPr>
        <w:pStyle w:val="a4"/>
        <w:numPr>
          <w:ilvl w:val="0"/>
          <w:numId w:val="1"/>
        </w:numPr>
        <w:ind w:left="0" w:firstLine="567"/>
        <w:rPr>
          <w:b/>
          <w:iCs/>
          <w:sz w:val="28"/>
          <w:szCs w:val="28"/>
        </w:rPr>
      </w:pPr>
      <w:r>
        <w:rPr>
          <w:sz w:val="28"/>
          <w:szCs w:val="28"/>
        </w:rPr>
        <w:t>Тема должна представлять интерес для учащегося не только на момент обучения,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 этом желательно должна иметь непосредственное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выбранной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им специальности.</w:t>
      </w:r>
    </w:p>
    <w:p w14:paraId="09A708D1" w14:textId="77777777" w:rsidR="00857FBC" w:rsidRDefault="00857FBC" w:rsidP="00857FBC">
      <w:pPr>
        <w:pStyle w:val="a4"/>
        <w:numPr>
          <w:ilvl w:val="0"/>
          <w:numId w:val="1"/>
        </w:numPr>
        <w:ind w:left="0" w:firstLine="567"/>
        <w:rPr>
          <w:b/>
          <w:iCs/>
          <w:sz w:val="28"/>
          <w:szCs w:val="28"/>
        </w:rPr>
      </w:pPr>
      <w:r>
        <w:rPr>
          <w:sz w:val="28"/>
          <w:szCs w:val="28"/>
        </w:rPr>
        <w:t>Педагог тоже должен проявлять интерес к этой теме. Только в этом случае сам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 избранной им сферы план изучения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этой темы учеником.</w:t>
      </w:r>
    </w:p>
    <w:p w14:paraId="6809F0B2" w14:textId="77777777" w:rsidR="00857FBC" w:rsidRDefault="00857FBC" w:rsidP="00857FBC">
      <w:pPr>
        <w:pStyle w:val="a4"/>
        <w:numPr>
          <w:ilvl w:val="0"/>
          <w:numId w:val="1"/>
        </w:numPr>
        <w:ind w:left="0" w:firstLine="567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Материал изучаемой темы должен быть доступен. Деятельность обучающегося должна быть реализуема в имеющихся условиях. </w:t>
      </w:r>
    </w:p>
    <w:p w14:paraId="6063D466" w14:textId="77777777" w:rsidR="00857FBC" w:rsidRDefault="00857FBC" w:rsidP="00857FBC">
      <w:pPr>
        <w:pStyle w:val="a4"/>
        <w:ind w:left="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Формулировка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темы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это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визитная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карточка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исследования.</w:t>
      </w:r>
    </w:p>
    <w:p w14:paraId="70D830EE" w14:textId="77777777" w:rsidR="00857FBC" w:rsidRDefault="00857FBC" w:rsidP="00857FBC">
      <w:pPr>
        <w:pStyle w:val="a4"/>
        <w:numPr>
          <w:ilvl w:val="0"/>
          <w:numId w:val="2"/>
        </w:numPr>
        <w:ind w:left="0" w:firstLine="567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По возможности, тема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сформулирована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лаконично,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используемые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формулировке</w:t>
      </w:r>
      <w:r>
        <w:rPr>
          <w:spacing w:val="1"/>
          <w:sz w:val="28"/>
          <w:szCs w:val="28"/>
        </w:rPr>
        <w:t xml:space="preserve"> все </w:t>
      </w:r>
      <w:r>
        <w:rPr>
          <w:sz w:val="28"/>
          <w:szCs w:val="28"/>
        </w:rPr>
        <w:t>понятия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логически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взаимосвязаны.</w:t>
      </w:r>
    </w:p>
    <w:p w14:paraId="30DA1F89" w14:textId="77777777" w:rsidR="00857FBC" w:rsidRDefault="00857FBC" w:rsidP="00857FBC">
      <w:pPr>
        <w:pStyle w:val="a4"/>
        <w:numPr>
          <w:ilvl w:val="0"/>
          <w:numId w:val="2"/>
        </w:numPr>
        <w:ind w:left="0" w:firstLine="567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Тема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понятна ученику. </w:t>
      </w:r>
    </w:p>
    <w:p w14:paraId="3AF89506" w14:textId="77777777" w:rsidR="00857FBC" w:rsidRDefault="00857FBC" w:rsidP="00857FBC">
      <w:pPr>
        <w:pStyle w:val="a4"/>
        <w:numPr>
          <w:ilvl w:val="0"/>
          <w:numId w:val="2"/>
        </w:numPr>
        <w:ind w:left="0" w:firstLine="567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Формулировка темы отражает сосуществование в науке уже известного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ещё не исследованного, то есть процесс развития научного познания, поэтому в процессе деятельности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тема работы может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поменяться.</w:t>
      </w:r>
    </w:p>
    <w:p w14:paraId="6D79E13E" w14:textId="77777777" w:rsidR="00857FBC" w:rsidRDefault="00857FBC" w:rsidP="00857FBC">
      <w:pPr>
        <w:widowControl/>
        <w:autoSpaceDE/>
        <w:autoSpaceDN/>
        <w:rPr>
          <w:b/>
          <w:bCs/>
          <w:iCs/>
          <w:sz w:val="28"/>
          <w:szCs w:val="28"/>
        </w:rPr>
        <w:sectPr w:rsidR="00857FBC">
          <w:pgSz w:w="11910" w:h="16840"/>
          <w:pgMar w:top="1020" w:right="740" w:bottom="1276" w:left="1600" w:header="720" w:footer="720" w:gutter="0"/>
          <w:cols w:space="720"/>
        </w:sectPr>
      </w:pPr>
    </w:p>
    <w:p w14:paraId="77C2EE19" w14:textId="77777777" w:rsidR="00857FBC" w:rsidRDefault="00857FBC" w:rsidP="00857FBC">
      <w:pPr>
        <w:tabs>
          <w:tab w:val="left" w:pos="810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Главные правила:</w:t>
      </w:r>
    </w:p>
    <w:p w14:paraId="0C35288D" w14:textId="77777777" w:rsidR="00857FBC" w:rsidRDefault="00857FBC" w:rsidP="00857FBC">
      <w:pPr>
        <w:tabs>
          <w:tab w:val="left" w:pos="810"/>
        </w:tabs>
        <w:ind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тема исследования должна быть актуальна. Показателем актуальности является наличие проблемы в данной области исследования. (Проблема – как некая противоречивая ситуация, требующая разрешения).</w:t>
      </w:r>
    </w:p>
    <w:p w14:paraId="6E615940" w14:textId="77777777" w:rsidR="00857FBC" w:rsidRDefault="00857FBC" w:rsidP="00857FBC">
      <w:pPr>
        <w:tabs>
          <w:tab w:val="left" w:pos="810"/>
        </w:tabs>
        <w:ind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освещение актуальности не должно быть многословным, не больше одной страницы. </w:t>
      </w:r>
    </w:p>
    <w:p w14:paraId="27A9D6A6" w14:textId="77777777" w:rsidR="00857FBC" w:rsidRDefault="00857FBC" w:rsidP="00857FBC">
      <w:pPr>
        <w:tabs>
          <w:tab w:val="left" w:pos="810"/>
        </w:tabs>
        <w:ind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учитель оказывает помощь при выборе темы.</w:t>
      </w:r>
    </w:p>
    <w:p w14:paraId="399C7572" w14:textId="77777777" w:rsidR="00857FBC" w:rsidRDefault="00857FBC" w:rsidP="00857FBC">
      <w:pPr>
        <w:tabs>
          <w:tab w:val="left" w:pos="810"/>
        </w:tabs>
        <w:ind w:right="109" w:firstLine="567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Цель исследования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это конечный результат, которого хотел бы достичь исследователь при завершении своей работы. Формулировку цели исследования можно начинать с традиционно-принятых слов: выявить; установить; обосновать; уточнить; объяснить; доказать; разработать.</w:t>
      </w:r>
    </w:p>
    <w:p w14:paraId="425279C5" w14:textId="77777777" w:rsidR="00857FBC" w:rsidRDefault="00857FBC" w:rsidP="00857FBC">
      <w:pPr>
        <w:tabs>
          <w:tab w:val="left" w:pos="810"/>
        </w:tabs>
        <w:ind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Главная функция современного учителя – управление процессом обучения, воспитания и развития личности обучающегося. Главная цель в проекте – самореализация личности ученика на основе полученных исследовательских навыков. Под руководством научного руководителя (учителя) происходит развитие личности ученика в 3 направлениях: самосовершенствование, самопознание, самовоспитание. Эта деятельность позволит проявить себя индивидуально или в группе, попробовать свои силы, приложить свои знания, принести пользу, показать публично достигнутый результат. Результат этой деятельности – найденный способ решения проблемы, сформулированный зачастую самими учащимися.</w:t>
      </w:r>
    </w:p>
    <w:p w14:paraId="71164EDC" w14:textId="77777777" w:rsidR="00857FBC" w:rsidRDefault="00857FBC" w:rsidP="00857FBC">
      <w:pPr>
        <w:tabs>
          <w:tab w:val="left" w:pos="810"/>
        </w:tabs>
        <w:ind w:right="109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Учебный проект или исследование с точки зрения учителя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интегративное дидактическое средство развития, обучения и воспитания, которое позволяет вырабатывать и развивать специфические умения проектирования и исследования, а именно научить:</w:t>
      </w:r>
    </w:p>
    <w:p w14:paraId="7FDC3505" w14:textId="77777777" w:rsidR="00857FBC" w:rsidRDefault="00857FBC" w:rsidP="00857FBC">
      <w:pPr>
        <w:widowControl/>
        <w:autoSpaceDE/>
        <w:autoSpaceDN/>
        <w:rPr>
          <w:sz w:val="28"/>
          <w:szCs w:val="28"/>
        </w:rPr>
        <w:sectPr w:rsidR="00857FB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3DEAFE9F" w14:textId="77777777" w:rsidR="00857FBC" w:rsidRDefault="00857FBC" w:rsidP="00857FBC">
      <w:pPr>
        <w:tabs>
          <w:tab w:val="left" w:pos="810"/>
        </w:tabs>
        <w:ind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проблематизации (формированию проблемного поля, выделение ключевых проблем и делению их на подпроблемы);</w:t>
      </w:r>
    </w:p>
    <w:p w14:paraId="7B36F2B3" w14:textId="77777777" w:rsidR="00857FBC" w:rsidRDefault="00857FBC" w:rsidP="00857FBC">
      <w:pPr>
        <w:tabs>
          <w:tab w:val="left" w:pos="810"/>
        </w:tabs>
        <w:ind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управлению собственной познавательной деятельностью (планированию, организации, контролю, регулированию, анализу);</w:t>
      </w:r>
    </w:p>
    <w:p w14:paraId="0609AE2C" w14:textId="77777777" w:rsidR="00857FBC" w:rsidRDefault="00857FBC" w:rsidP="00857FBC">
      <w:pPr>
        <w:tabs>
          <w:tab w:val="left" w:pos="810"/>
        </w:tabs>
        <w:ind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поиску и отбору актуальной информации и усвоению необходимых знаний</w:t>
      </w:r>
      <w:r>
        <w:rPr>
          <w:i/>
          <w:sz w:val="28"/>
          <w:szCs w:val="28"/>
        </w:rPr>
        <w:t>;</w:t>
      </w:r>
    </w:p>
    <w:p w14:paraId="3C6B8C40" w14:textId="77777777" w:rsidR="00857FBC" w:rsidRDefault="00857FBC" w:rsidP="00857FBC">
      <w:pPr>
        <w:tabs>
          <w:tab w:val="left" w:pos="810"/>
        </w:tabs>
        <w:ind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проведению исследования (постановке и решению проблем, анализу, синтезу, сравнению, обобщению, классификации, доказательству и опровержению);</w:t>
      </w:r>
    </w:p>
    <w:p w14:paraId="04F04AEC" w14:textId="77777777" w:rsidR="00857FBC" w:rsidRDefault="00857FBC" w:rsidP="00857FBC">
      <w:pPr>
        <w:tabs>
          <w:tab w:val="left" w:pos="810"/>
        </w:tabs>
        <w:ind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выбору, освоению и использованию соответствующей технологии изготовления продукта проектирования;</w:t>
      </w:r>
    </w:p>
    <w:p w14:paraId="1176E0C8" w14:textId="77777777" w:rsidR="00857FBC" w:rsidRDefault="00857FBC" w:rsidP="00857FBC">
      <w:pPr>
        <w:tabs>
          <w:tab w:val="left" w:pos="810"/>
        </w:tabs>
        <w:ind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представлению результатов и процесса своей деятельности в различных формах с использованием специально подготовленных продуктов проектирования (макетов, плакатов, компьютерной презентации, моделей, видео и др.).</w:t>
      </w:r>
    </w:p>
    <w:p w14:paraId="189A101B" w14:textId="77777777" w:rsidR="00857FBC" w:rsidRDefault="00857FBC" w:rsidP="00857F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подтверждения теоретической части приведу примеры двух работ, реализованных мною за истекший период. Первая – исследовательский проект. Вторая – исследовательская работа.  </w:t>
      </w:r>
    </w:p>
    <w:p w14:paraId="69689F2B" w14:textId="77777777" w:rsidR="00857FBC" w:rsidRDefault="00857FBC" w:rsidP="00857F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Исследовательский проект по истории Отечества «Георгиевская лента» – символ Победы» содержит информацию об истории возникновения и символике традиционного атрибута праздника Победы. Ученики 6 класса хотели внести свой вклад в развитие чувства патриотизма в нашей школе.</w:t>
      </w:r>
    </w:p>
    <w:p w14:paraId="6DAF19C6" w14:textId="77777777" w:rsidR="00857FBC" w:rsidRDefault="00857FBC" w:rsidP="00857F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проекта - повышение уровня знаний о символе Победы «Георгиевская лента».</w:t>
      </w:r>
    </w:p>
    <w:p w14:paraId="717CA302" w14:textId="77777777" w:rsidR="00857FBC" w:rsidRDefault="00857FBC" w:rsidP="00857F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данной цели, были поставлены следующие задачи:</w:t>
      </w:r>
    </w:p>
    <w:p w14:paraId="55867B16" w14:textId="77777777" w:rsidR="00857FBC" w:rsidRDefault="00857FBC" w:rsidP="00857F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Изучить историю возникновения символа победы «Георгиевская лента».</w:t>
      </w:r>
    </w:p>
    <w:p w14:paraId="232CE278" w14:textId="77777777" w:rsidR="00857FBC" w:rsidRDefault="00857FBC" w:rsidP="0085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Провести тестирование среди учащихся 5-11 классов с целью изучения осведомлённости о символе праздника Победы.</w:t>
      </w:r>
    </w:p>
    <w:p w14:paraId="0BF8E984" w14:textId="77777777" w:rsidR="00857FBC" w:rsidRDefault="00857FBC" w:rsidP="00857F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Провести анализ тестирования.</w:t>
      </w:r>
    </w:p>
    <w:p w14:paraId="67233136" w14:textId="77777777" w:rsidR="00857FBC" w:rsidRDefault="00857FBC" w:rsidP="00857F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Ознакомиться с особенностями проведения акции «Георгиевская лента»</w:t>
      </w:r>
    </w:p>
    <w:p w14:paraId="4C23D0AA" w14:textId="77777777" w:rsidR="00857FBC" w:rsidRDefault="00857FBC" w:rsidP="00857F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Составить памятку для участников акции.</w:t>
      </w:r>
    </w:p>
    <w:p w14:paraId="1508E0C1" w14:textId="77777777" w:rsidR="00857FBC" w:rsidRDefault="00857FBC" w:rsidP="00857FBC">
      <w:pPr>
        <w:tabs>
          <w:tab w:val="left" w:pos="810"/>
        </w:tabs>
        <w:ind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своей проектной деятельности ученики 6-го класса знакомились с информацией о георгиевской ленте, составляли вопросы для тестирования учащихся, чтобы в дальнейшем провести анализ результатов тестирования и определить актуальность исследования. На основе полученных и проанализированных данных была разработана памятка об особенностях акции «Георгиевская лента».</w:t>
      </w:r>
    </w:p>
    <w:p w14:paraId="10A2FB2C" w14:textId="77777777" w:rsidR="00857FBC" w:rsidRDefault="00857FBC" w:rsidP="00857FBC">
      <w:pPr>
        <w:tabs>
          <w:tab w:val="left" w:pos="810"/>
        </w:tabs>
        <w:ind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отличие от проекта, результат которого предопределен куратором, учителем, руководителем и т.д., исследовательская работа не предполагает точного итога. Примером может послужить </w:t>
      </w:r>
      <w:r>
        <w:rPr>
          <w:color w:val="000000"/>
          <w:sz w:val="28"/>
          <w:szCs w:val="28"/>
        </w:rPr>
        <w:t xml:space="preserve">работа, посвященная памяти ветерана Великой Отечественной войны Мангутханова Филиппа Матвеевича. </w:t>
      </w:r>
    </w:p>
    <w:p w14:paraId="578A7D28" w14:textId="77777777" w:rsidR="00857FBC" w:rsidRDefault="00857FBC" w:rsidP="00857F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Эту работу я провела с учащимся 10 класса Табихановым Павлом. С ней мы приняли участие в областном конкурсе исследовательских работ «Горжусь </w:t>
      </w:r>
      <w:r>
        <w:rPr>
          <w:color w:val="000000"/>
          <w:sz w:val="28"/>
          <w:szCs w:val="28"/>
        </w:rPr>
        <w:lastRenderedPageBreak/>
        <w:t>тобой, мое Отечество» в 2019 году в городе Иркутск. Определили следующую цель работы: изучение военный пути Мангутханова Филиппа Матвеевича</w:t>
      </w:r>
    </w:p>
    <w:p w14:paraId="76F04DE1" w14:textId="77777777" w:rsidR="00857FBC" w:rsidRDefault="00857FBC" w:rsidP="00857F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данной цели были поставлены следующие задачи:</w:t>
      </w:r>
    </w:p>
    <w:p w14:paraId="7BE8B595" w14:textId="77777777" w:rsidR="00857FBC" w:rsidRDefault="00857FBC" w:rsidP="00857F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Изучить семейный архив.</w:t>
      </w:r>
    </w:p>
    <w:p w14:paraId="298B1748" w14:textId="77777777" w:rsidR="00857FBC" w:rsidRDefault="00857FBC" w:rsidP="00857F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Собрать информацию о ветеране войны у жителей с. Идыга.</w:t>
      </w:r>
    </w:p>
    <w:p w14:paraId="5808EC43" w14:textId="77777777" w:rsidR="00857FBC" w:rsidRDefault="00857FBC" w:rsidP="00857F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Сопоставить информацию с историческими фактами.</w:t>
      </w:r>
    </w:p>
    <w:p w14:paraId="695CAEA3" w14:textId="77777777" w:rsidR="00857FBC" w:rsidRDefault="00857FBC" w:rsidP="00857F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Проанализировать и обобщить собранный материал.</w:t>
      </w:r>
    </w:p>
    <w:p w14:paraId="23A49D6D" w14:textId="77777777" w:rsidR="00857FBC" w:rsidRDefault="00857FBC" w:rsidP="00857F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Результат был неизвестен ни руководителю, ни ученику. И в процессе работы ученик освоил такие методы исследования, как интервьюирование, историко-сравнительный, метод исторической периодизации и др. </w:t>
      </w:r>
    </w:p>
    <w:p w14:paraId="7D381BE3" w14:textId="77777777" w:rsidR="00857FBC" w:rsidRDefault="00857FBC" w:rsidP="0085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развитие общества, экономики, образования вызывает необходимость разработки механизмов формирования человека XXI века – личности, способной к анализу существующей ситуации, активно участвующей в социокультурной деятельности, самостоятельно и ответственно принимающей решения в постоянно меняющихся условиях.</w:t>
      </w:r>
    </w:p>
    <w:p w14:paraId="6C92C3A1" w14:textId="77777777" w:rsidR="00857FBC" w:rsidRDefault="00857FBC" w:rsidP="0085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проект ориентирован на достижение целей самих учащихся, и поэтому он уникален. Он развивает большое количество умений и навыков, и поэтому он эффективен. Он формирует опыт деятельности, и поэтому он незаменим.</w:t>
      </w:r>
    </w:p>
    <w:p w14:paraId="5567F48B" w14:textId="77777777" w:rsidR="00857FBC" w:rsidRDefault="00857FBC" w:rsidP="0085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 может варьироваться, и поэтому он интересен и привлекателен. Он решает множество воспитательных задач, и поэтому он нравственен, т.е. является комплексным, многоцелевым, современным, инновационным, востребованным, интегративным, социально ориентированным и личностно ориентированным. Он позволяет «учить не для школы, а для жизни».</w:t>
      </w:r>
    </w:p>
    <w:p w14:paraId="3C549C58" w14:textId="101D587C" w:rsidR="008A7B52" w:rsidRDefault="00857FBC" w:rsidP="00857FBC">
      <w:r>
        <w:rPr>
          <w:sz w:val="28"/>
          <w:szCs w:val="28"/>
        </w:rPr>
        <w:t>Поэтому сейчас как никогда актуальны слова писателя Кларка: «Мало знать, надо и применять. Мало очень хотеть, надо и делать!». Эти слова можно считать и девизом проектной деятельности</w:t>
      </w:r>
    </w:p>
    <w:sectPr w:rsidR="008A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2147F"/>
    <w:multiLevelType w:val="hybridMultilevel"/>
    <w:tmpl w:val="16EA9612"/>
    <w:lvl w:ilvl="0" w:tplc="C7FCC5CC">
      <w:start w:val="1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4B822F36">
      <w:numFmt w:val="bullet"/>
      <w:lvlText w:val="•"/>
      <w:lvlJc w:val="left"/>
      <w:pPr>
        <w:ind w:left="1046" w:hanging="430"/>
      </w:pPr>
      <w:rPr>
        <w:lang w:val="ru-RU" w:eastAsia="en-US" w:bidi="ar-SA"/>
      </w:rPr>
    </w:lvl>
    <w:lvl w:ilvl="2" w:tplc="88E652D8">
      <w:numFmt w:val="bullet"/>
      <w:lvlText w:val="•"/>
      <w:lvlJc w:val="left"/>
      <w:pPr>
        <w:ind w:left="1993" w:hanging="430"/>
      </w:pPr>
      <w:rPr>
        <w:lang w:val="ru-RU" w:eastAsia="en-US" w:bidi="ar-SA"/>
      </w:rPr>
    </w:lvl>
    <w:lvl w:ilvl="3" w:tplc="BA0CDC28">
      <w:numFmt w:val="bullet"/>
      <w:lvlText w:val="•"/>
      <w:lvlJc w:val="left"/>
      <w:pPr>
        <w:ind w:left="2939" w:hanging="430"/>
      </w:pPr>
      <w:rPr>
        <w:lang w:val="ru-RU" w:eastAsia="en-US" w:bidi="ar-SA"/>
      </w:rPr>
    </w:lvl>
    <w:lvl w:ilvl="4" w:tplc="AC50065C">
      <w:numFmt w:val="bullet"/>
      <w:lvlText w:val="•"/>
      <w:lvlJc w:val="left"/>
      <w:pPr>
        <w:ind w:left="3886" w:hanging="430"/>
      </w:pPr>
      <w:rPr>
        <w:lang w:val="ru-RU" w:eastAsia="en-US" w:bidi="ar-SA"/>
      </w:rPr>
    </w:lvl>
    <w:lvl w:ilvl="5" w:tplc="6D4C86AC">
      <w:numFmt w:val="bullet"/>
      <w:lvlText w:val="•"/>
      <w:lvlJc w:val="left"/>
      <w:pPr>
        <w:ind w:left="4833" w:hanging="430"/>
      </w:pPr>
      <w:rPr>
        <w:lang w:val="ru-RU" w:eastAsia="en-US" w:bidi="ar-SA"/>
      </w:rPr>
    </w:lvl>
    <w:lvl w:ilvl="6" w:tplc="E7E60FB4">
      <w:numFmt w:val="bullet"/>
      <w:lvlText w:val="•"/>
      <w:lvlJc w:val="left"/>
      <w:pPr>
        <w:ind w:left="5779" w:hanging="430"/>
      </w:pPr>
      <w:rPr>
        <w:lang w:val="ru-RU" w:eastAsia="en-US" w:bidi="ar-SA"/>
      </w:rPr>
    </w:lvl>
    <w:lvl w:ilvl="7" w:tplc="A822AE3C">
      <w:numFmt w:val="bullet"/>
      <w:lvlText w:val="•"/>
      <w:lvlJc w:val="left"/>
      <w:pPr>
        <w:ind w:left="6726" w:hanging="430"/>
      </w:pPr>
      <w:rPr>
        <w:lang w:val="ru-RU" w:eastAsia="en-US" w:bidi="ar-SA"/>
      </w:rPr>
    </w:lvl>
    <w:lvl w:ilvl="8" w:tplc="B4465378">
      <w:numFmt w:val="bullet"/>
      <w:lvlText w:val="•"/>
      <w:lvlJc w:val="left"/>
      <w:pPr>
        <w:ind w:left="7673" w:hanging="430"/>
      </w:pPr>
      <w:rPr>
        <w:lang w:val="ru-RU" w:eastAsia="en-US" w:bidi="ar-SA"/>
      </w:rPr>
    </w:lvl>
  </w:abstractNum>
  <w:abstractNum w:abstractNumId="1" w15:restartNumberingAfterBreak="0">
    <w:nsid w:val="54340AE0"/>
    <w:multiLevelType w:val="hybridMultilevel"/>
    <w:tmpl w:val="8E2A672A"/>
    <w:lvl w:ilvl="0" w:tplc="0ECE67FC">
      <w:start w:val="1"/>
      <w:numFmt w:val="decimal"/>
      <w:lvlText w:val="%1."/>
      <w:lvlJc w:val="left"/>
      <w:pPr>
        <w:ind w:left="102" w:hanging="33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1E74A67E">
      <w:numFmt w:val="bullet"/>
      <w:lvlText w:val="•"/>
      <w:lvlJc w:val="left"/>
      <w:pPr>
        <w:ind w:left="1046" w:hanging="334"/>
      </w:pPr>
      <w:rPr>
        <w:lang w:val="ru-RU" w:eastAsia="en-US" w:bidi="ar-SA"/>
      </w:rPr>
    </w:lvl>
    <w:lvl w:ilvl="2" w:tplc="A798DC9A">
      <w:numFmt w:val="bullet"/>
      <w:lvlText w:val="•"/>
      <w:lvlJc w:val="left"/>
      <w:pPr>
        <w:ind w:left="1993" w:hanging="334"/>
      </w:pPr>
      <w:rPr>
        <w:lang w:val="ru-RU" w:eastAsia="en-US" w:bidi="ar-SA"/>
      </w:rPr>
    </w:lvl>
    <w:lvl w:ilvl="3" w:tplc="9EB070E4">
      <w:numFmt w:val="bullet"/>
      <w:lvlText w:val="•"/>
      <w:lvlJc w:val="left"/>
      <w:pPr>
        <w:ind w:left="2939" w:hanging="334"/>
      </w:pPr>
      <w:rPr>
        <w:lang w:val="ru-RU" w:eastAsia="en-US" w:bidi="ar-SA"/>
      </w:rPr>
    </w:lvl>
    <w:lvl w:ilvl="4" w:tplc="4AB69F80">
      <w:numFmt w:val="bullet"/>
      <w:lvlText w:val="•"/>
      <w:lvlJc w:val="left"/>
      <w:pPr>
        <w:ind w:left="3886" w:hanging="334"/>
      </w:pPr>
      <w:rPr>
        <w:lang w:val="ru-RU" w:eastAsia="en-US" w:bidi="ar-SA"/>
      </w:rPr>
    </w:lvl>
    <w:lvl w:ilvl="5" w:tplc="9F1C9EEC">
      <w:numFmt w:val="bullet"/>
      <w:lvlText w:val="•"/>
      <w:lvlJc w:val="left"/>
      <w:pPr>
        <w:ind w:left="4833" w:hanging="334"/>
      </w:pPr>
      <w:rPr>
        <w:lang w:val="ru-RU" w:eastAsia="en-US" w:bidi="ar-SA"/>
      </w:rPr>
    </w:lvl>
    <w:lvl w:ilvl="6" w:tplc="4D24C0AE">
      <w:numFmt w:val="bullet"/>
      <w:lvlText w:val="•"/>
      <w:lvlJc w:val="left"/>
      <w:pPr>
        <w:ind w:left="5779" w:hanging="334"/>
      </w:pPr>
      <w:rPr>
        <w:lang w:val="ru-RU" w:eastAsia="en-US" w:bidi="ar-SA"/>
      </w:rPr>
    </w:lvl>
    <w:lvl w:ilvl="7" w:tplc="8BA0F530">
      <w:numFmt w:val="bullet"/>
      <w:lvlText w:val="•"/>
      <w:lvlJc w:val="left"/>
      <w:pPr>
        <w:ind w:left="6726" w:hanging="334"/>
      </w:pPr>
      <w:rPr>
        <w:lang w:val="ru-RU" w:eastAsia="en-US" w:bidi="ar-SA"/>
      </w:rPr>
    </w:lvl>
    <w:lvl w:ilvl="8" w:tplc="E0603C68">
      <w:numFmt w:val="bullet"/>
      <w:lvlText w:val="•"/>
      <w:lvlJc w:val="left"/>
      <w:pPr>
        <w:ind w:left="7673" w:hanging="334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91"/>
    <w:rsid w:val="00857FBC"/>
    <w:rsid w:val="008A7B52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8B973-5228-4810-8183-E0F35C3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F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F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857FBC"/>
    <w:pPr>
      <w:ind w:left="10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1663</Words>
  <Characters>9482</Characters>
  <Application>Microsoft Office Word</Application>
  <DocSecurity>0</DocSecurity>
  <Lines>79</Lines>
  <Paragraphs>22</Paragraphs>
  <ScaleCrop>false</ScaleCrop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Имеев</dc:creator>
  <cp:keywords/>
  <dc:description/>
  <cp:lastModifiedBy>Александр Имеев</cp:lastModifiedBy>
  <cp:revision>3</cp:revision>
  <dcterms:created xsi:type="dcterms:W3CDTF">2022-01-31T09:38:00Z</dcterms:created>
  <dcterms:modified xsi:type="dcterms:W3CDTF">2022-01-31T09:38:00Z</dcterms:modified>
</cp:coreProperties>
</file>