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159B0" w14:textId="77777777" w:rsidR="00ED7E1D" w:rsidRDefault="00ED7E1D" w:rsidP="00582C24">
      <w:pPr>
        <w:jc w:val="center"/>
        <w:rPr>
          <w:rFonts w:ascii="Times New Roman" w:hAnsi="Times New Roman" w:cs="Times New Roman"/>
          <w:b/>
          <w:bCs/>
        </w:rPr>
      </w:pPr>
    </w:p>
    <w:p w14:paraId="49BA1729" w14:textId="5FFB4635" w:rsidR="00015D8A" w:rsidRPr="00582C24" w:rsidRDefault="00126023" w:rsidP="00582C24">
      <w:pPr>
        <w:jc w:val="center"/>
        <w:rPr>
          <w:rFonts w:ascii="Times New Roman" w:hAnsi="Times New Roman" w:cs="Times New Roman"/>
          <w:b/>
          <w:bCs/>
        </w:rPr>
      </w:pPr>
      <w:r w:rsidRPr="00582C24">
        <w:rPr>
          <w:rFonts w:ascii="Times New Roman" w:hAnsi="Times New Roman" w:cs="Times New Roman"/>
          <w:b/>
          <w:bCs/>
        </w:rPr>
        <w:t xml:space="preserve">Приемы обучения различным видам </w:t>
      </w:r>
      <w:r w:rsidR="007874B7" w:rsidRPr="00582C24">
        <w:rPr>
          <w:rFonts w:ascii="Times New Roman" w:hAnsi="Times New Roman" w:cs="Times New Roman"/>
          <w:b/>
          <w:bCs/>
        </w:rPr>
        <w:t>ч</w:t>
      </w:r>
      <w:r w:rsidRPr="00582C24">
        <w:rPr>
          <w:rFonts w:ascii="Times New Roman" w:hAnsi="Times New Roman" w:cs="Times New Roman"/>
          <w:b/>
          <w:bCs/>
        </w:rPr>
        <w:t>т</w:t>
      </w:r>
      <w:r w:rsidR="007874B7" w:rsidRPr="00582C24">
        <w:rPr>
          <w:rFonts w:ascii="Times New Roman" w:hAnsi="Times New Roman" w:cs="Times New Roman"/>
          <w:b/>
          <w:bCs/>
        </w:rPr>
        <w:t>ения</w:t>
      </w:r>
      <w:r w:rsidR="00582C24">
        <w:rPr>
          <w:rFonts w:ascii="Times New Roman" w:hAnsi="Times New Roman" w:cs="Times New Roman"/>
          <w:b/>
          <w:bCs/>
        </w:rPr>
        <w:t>.</w:t>
      </w:r>
    </w:p>
    <w:p w14:paraId="0317541E" w14:textId="1CFFCAF9" w:rsidR="007874B7" w:rsidRDefault="007874B7" w:rsidP="00AE69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чтению должно быть максимально приближено к условиям реально</w:t>
      </w:r>
      <w:r w:rsidR="00582C24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жизни, в которых учащимся</w:t>
      </w:r>
      <w:r w:rsidR="00B345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могут понадобиться данные умения</w:t>
      </w:r>
      <w:r w:rsidR="00582C24">
        <w:rPr>
          <w:rFonts w:ascii="Times New Roman" w:hAnsi="Times New Roman" w:cs="Times New Roman"/>
        </w:rPr>
        <w:t xml:space="preserve">.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582C24">
        <w:rPr>
          <w:rFonts w:ascii="Times New Roman" w:hAnsi="Times New Roman" w:cs="Times New Roman"/>
        </w:rPr>
        <w:t xml:space="preserve">  Навыки </w:t>
      </w:r>
      <w:r w:rsidRPr="006E6800">
        <w:rPr>
          <w:rFonts w:ascii="Times New Roman" w:hAnsi="Times New Roman" w:cs="Times New Roman"/>
          <w:b/>
          <w:bCs/>
        </w:rPr>
        <w:t>поискового чтения</w:t>
      </w:r>
      <w:r>
        <w:rPr>
          <w:rFonts w:ascii="Times New Roman" w:hAnsi="Times New Roman" w:cs="Times New Roman"/>
        </w:rPr>
        <w:t xml:space="preserve"> (</w:t>
      </w:r>
      <w:r w:rsidR="00582C24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canning</w:t>
      </w:r>
      <w:r w:rsidR="00582C24" w:rsidRPr="00582C24">
        <w:rPr>
          <w:rFonts w:ascii="Times New Roman" w:hAnsi="Times New Roman" w:cs="Times New Roman"/>
        </w:rPr>
        <w:t xml:space="preserve"> </w:t>
      </w:r>
      <w:r w:rsidR="00582C24">
        <w:rPr>
          <w:rFonts w:ascii="Times New Roman" w:hAnsi="Times New Roman" w:cs="Times New Roman"/>
          <w:lang w:val="en-US"/>
        </w:rPr>
        <w:t>reading</w:t>
      </w:r>
      <w:r>
        <w:rPr>
          <w:rFonts w:ascii="Times New Roman" w:hAnsi="Times New Roman" w:cs="Times New Roman"/>
        </w:rPr>
        <w:t>)</w:t>
      </w:r>
      <w:r w:rsidRPr="007874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 w:rsidR="00972169">
        <w:rPr>
          <w:rFonts w:ascii="Times New Roman" w:hAnsi="Times New Roman" w:cs="Times New Roman"/>
        </w:rPr>
        <w:t>реальной</w:t>
      </w:r>
      <w:r>
        <w:rPr>
          <w:rFonts w:ascii="Times New Roman" w:hAnsi="Times New Roman" w:cs="Times New Roman"/>
        </w:rPr>
        <w:t xml:space="preserve"> жизни мы используем, когда просматриваем программы или рекламные проспекты</w:t>
      </w:r>
      <w:r w:rsidR="000023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знакомимся с меню, оглавлением книги, ищем незнакомое слово в словаре</w:t>
      </w:r>
      <w:r w:rsidR="006E680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товар в </w:t>
      </w:r>
      <w:r w:rsidR="00972169">
        <w:rPr>
          <w:rFonts w:ascii="Times New Roman" w:hAnsi="Times New Roman" w:cs="Times New Roman"/>
        </w:rPr>
        <w:t>каталоге</w:t>
      </w:r>
      <w:r w:rsidR="006E680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информацию о прибытие поезда</w:t>
      </w:r>
      <w:r w:rsidR="006E680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6E6800">
        <w:rPr>
          <w:rFonts w:ascii="Times New Roman" w:hAnsi="Times New Roman" w:cs="Times New Roman"/>
        </w:rPr>
        <w:t xml:space="preserve">           Ч</w:t>
      </w:r>
      <w:r>
        <w:rPr>
          <w:rFonts w:ascii="Times New Roman" w:hAnsi="Times New Roman" w:cs="Times New Roman"/>
        </w:rPr>
        <w:t>тение информативных текстов научно</w:t>
      </w:r>
      <w:r w:rsidR="006E680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популярного и общественно</w:t>
      </w:r>
      <w:r w:rsidR="006E680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политического </w:t>
      </w:r>
      <w:r w:rsidR="00972169">
        <w:rPr>
          <w:rFonts w:ascii="Times New Roman" w:hAnsi="Times New Roman" w:cs="Times New Roman"/>
        </w:rPr>
        <w:t>характера,</w:t>
      </w:r>
      <w:r>
        <w:rPr>
          <w:rFonts w:ascii="Times New Roman" w:hAnsi="Times New Roman" w:cs="Times New Roman"/>
        </w:rPr>
        <w:t xml:space="preserve"> как правило</w:t>
      </w:r>
      <w:r w:rsidR="006E680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начинается с ознакомления с их общим содержанием</w:t>
      </w:r>
      <w:r w:rsidR="006E680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6E6800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ля того чтобы определить основную идею текста читателю необходимо применить умение </w:t>
      </w:r>
      <w:r w:rsidRPr="006E6800">
        <w:rPr>
          <w:rFonts w:ascii="Times New Roman" w:hAnsi="Times New Roman" w:cs="Times New Roman"/>
          <w:b/>
          <w:bCs/>
        </w:rPr>
        <w:t>ознакомительного чтения</w:t>
      </w:r>
      <w:r w:rsidR="006E6800" w:rsidRPr="006E6800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(</w:t>
      </w:r>
      <w:r w:rsidR="006E6800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kimming</w:t>
      </w:r>
      <w:r w:rsidR="006E6800" w:rsidRPr="006E6800">
        <w:rPr>
          <w:rFonts w:ascii="Times New Roman" w:hAnsi="Times New Roman" w:cs="Times New Roman"/>
        </w:rPr>
        <w:t xml:space="preserve"> </w:t>
      </w:r>
      <w:r w:rsidR="006E6800">
        <w:rPr>
          <w:rFonts w:ascii="Times New Roman" w:hAnsi="Times New Roman" w:cs="Times New Roman"/>
          <w:lang w:val="en-US"/>
        </w:rPr>
        <w:t>reading</w:t>
      </w:r>
      <w:r>
        <w:rPr>
          <w:rFonts w:ascii="Times New Roman" w:hAnsi="Times New Roman" w:cs="Times New Roman"/>
        </w:rPr>
        <w:t>).</w:t>
      </w:r>
    </w:p>
    <w:p w14:paraId="3102BCAB" w14:textId="1261EFDC" w:rsidR="007874B7" w:rsidRDefault="007874B7" w:rsidP="00AE69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Часто в </w:t>
      </w:r>
      <w:r w:rsidR="00972169">
        <w:rPr>
          <w:rFonts w:ascii="Times New Roman" w:hAnsi="Times New Roman" w:cs="Times New Roman"/>
        </w:rPr>
        <w:t>повседневной</w:t>
      </w:r>
      <w:r>
        <w:rPr>
          <w:rFonts w:ascii="Times New Roman" w:hAnsi="Times New Roman" w:cs="Times New Roman"/>
        </w:rPr>
        <w:t xml:space="preserve"> жизни нам важно получит</w:t>
      </w:r>
      <w:r w:rsidR="006E6800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подробную информацию об </w:t>
      </w:r>
      <w:r w:rsidR="00972169">
        <w:rPr>
          <w:rFonts w:ascii="Times New Roman" w:hAnsi="Times New Roman" w:cs="Times New Roman"/>
        </w:rPr>
        <w:t>интересующем</w:t>
      </w:r>
      <w:r>
        <w:rPr>
          <w:rFonts w:ascii="Times New Roman" w:hAnsi="Times New Roman" w:cs="Times New Roman"/>
        </w:rPr>
        <w:t xml:space="preserve"> нас событии или явлении, что требу</w:t>
      </w:r>
      <w:r w:rsidR="006E6800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т владени</w:t>
      </w:r>
      <w:r w:rsidR="006E6800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навыком чтения с </w:t>
      </w:r>
      <w:r w:rsidRPr="006E6800">
        <w:rPr>
          <w:rFonts w:ascii="Times New Roman" w:hAnsi="Times New Roman" w:cs="Times New Roman"/>
          <w:b/>
          <w:bCs/>
        </w:rPr>
        <w:t>полным пониманием содержания</w:t>
      </w:r>
      <w:r>
        <w:rPr>
          <w:rFonts w:ascii="Times New Roman" w:hAnsi="Times New Roman" w:cs="Times New Roman"/>
        </w:rPr>
        <w:t>. (</w:t>
      </w:r>
      <w:r w:rsidR="006E6800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>ntensive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reading</w:t>
      </w:r>
      <w:r>
        <w:rPr>
          <w:rFonts w:ascii="Times New Roman" w:hAnsi="Times New Roman" w:cs="Times New Roman"/>
        </w:rPr>
        <w:t>)</w:t>
      </w:r>
      <w:r w:rsidRPr="007874B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Так</w:t>
      </w:r>
      <w:r w:rsidR="00AA2524">
        <w:rPr>
          <w:rFonts w:ascii="Times New Roman" w:hAnsi="Times New Roman" w:cs="Times New Roman"/>
        </w:rPr>
        <w:t>им</w:t>
      </w:r>
      <w:proofErr w:type="gramEnd"/>
      <w:r w:rsidR="00AA2524">
        <w:rPr>
          <w:rFonts w:ascii="Times New Roman" w:hAnsi="Times New Roman" w:cs="Times New Roman"/>
        </w:rPr>
        <w:t xml:space="preserve"> образом </w:t>
      </w:r>
      <w:r>
        <w:rPr>
          <w:rFonts w:ascii="Times New Roman" w:hAnsi="Times New Roman" w:cs="Times New Roman"/>
        </w:rPr>
        <w:t xml:space="preserve"> мы читаем художественную литературу</w:t>
      </w:r>
      <w:r w:rsidR="0097216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научно </w:t>
      </w:r>
      <w:r w:rsidR="00DC16D4" w:rsidRPr="00DC16D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популярн</w:t>
      </w:r>
      <w:r w:rsidR="00DC16D4">
        <w:rPr>
          <w:rFonts w:ascii="Times New Roman" w:hAnsi="Times New Roman" w:cs="Times New Roman"/>
        </w:rPr>
        <w:t>ые</w:t>
      </w:r>
      <w:r>
        <w:rPr>
          <w:rFonts w:ascii="Times New Roman" w:hAnsi="Times New Roman" w:cs="Times New Roman"/>
        </w:rPr>
        <w:t xml:space="preserve"> стать</w:t>
      </w:r>
      <w:r w:rsidR="00DC16D4">
        <w:rPr>
          <w:rFonts w:ascii="Times New Roman" w:hAnsi="Times New Roman" w:cs="Times New Roman"/>
        </w:rPr>
        <w:t>и</w:t>
      </w:r>
      <w:r w:rsidR="0097216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инструкции</w:t>
      </w:r>
      <w:r w:rsidR="0097216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письма</w:t>
      </w:r>
      <w:r w:rsidR="0097216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DC16D4">
        <w:rPr>
          <w:rFonts w:ascii="Times New Roman" w:hAnsi="Times New Roman" w:cs="Times New Roman"/>
        </w:rPr>
        <w:t>рецепты</w:t>
      </w:r>
      <w:r w:rsidR="00972169">
        <w:rPr>
          <w:rFonts w:ascii="Times New Roman" w:hAnsi="Times New Roman" w:cs="Times New Roman"/>
        </w:rPr>
        <w:t>. Предполагается, что читатель может остановиться на заинтересовавших его отрывках, перечитать и проанализировать</w:t>
      </w:r>
      <w:r w:rsidR="00DC16D4">
        <w:rPr>
          <w:rFonts w:ascii="Times New Roman" w:hAnsi="Times New Roman" w:cs="Times New Roman"/>
        </w:rPr>
        <w:t xml:space="preserve"> их</w:t>
      </w:r>
      <w:r w:rsidR="00972169">
        <w:rPr>
          <w:rFonts w:ascii="Times New Roman" w:hAnsi="Times New Roman" w:cs="Times New Roman"/>
        </w:rPr>
        <w:t>, сделать выводы.</w:t>
      </w:r>
    </w:p>
    <w:p w14:paraId="510CC7AF" w14:textId="7BAAD46E" w:rsidR="00972169" w:rsidRDefault="00972169" w:rsidP="00AE69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Очевидно</w:t>
      </w:r>
      <w:r w:rsidR="00DC16D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что не каждый текст может быть использован для развития определенных умени</w:t>
      </w:r>
      <w:r w:rsidR="00DC16D4">
        <w:rPr>
          <w:rFonts w:ascii="Times New Roman" w:hAnsi="Times New Roman" w:cs="Times New Roman"/>
        </w:rPr>
        <w:t xml:space="preserve">й </w:t>
      </w:r>
      <w:r>
        <w:rPr>
          <w:rFonts w:ascii="Times New Roman" w:hAnsi="Times New Roman" w:cs="Times New Roman"/>
        </w:rPr>
        <w:t>чтения. В учебной ситуации при выборе текста следует исходить из умений, над развитием которых работает учитель и его ученики в рамках изучаемой темы. Просматривая брошюры туристических фильм, человек обращает внимание на цены, возможные скидки, длительность тура, доп</w:t>
      </w:r>
      <w:r w:rsidR="00DC16D4">
        <w:rPr>
          <w:rFonts w:ascii="Times New Roman" w:hAnsi="Times New Roman" w:cs="Times New Roman"/>
        </w:rPr>
        <w:t>олнительные</w:t>
      </w:r>
      <w:r>
        <w:rPr>
          <w:rFonts w:ascii="Times New Roman" w:hAnsi="Times New Roman" w:cs="Times New Roman"/>
        </w:rPr>
        <w:t xml:space="preserve"> </w:t>
      </w:r>
      <w:r w:rsidR="00DC16D4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слуги</w:t>
      </w:r>
      <w:r w:rsidR="00DC16D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выбира</w:t>
      </w:r>
      <w:r w:rsidR="00DC16D4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наиболее подходящи</w:t>
      </w:r>
      <w:r w:rsidR="00DC16D4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вид отдыха.</w:t>
      </w:r>
    </w:p>
    <w:p w14:paraId="63A46B42" w14:textId="325268E7" w:rsidR="00DC16D4" w:rsidRDefault="00DC16D4" w:rsidP="00AE69F2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Открывая  журнал</w:t>
      </w:r>
      <w:proofErr w:type="gramEnd"/>
      <w:r>
        <w:rPr>
          <w:rFonts w:ascii="Times New Roman" w:hAnsi="Times New Roman" w:cs="Times New Roman"/>
        </w:rPr>
        <w:t xml:space="preserve"> или газету, читатель чаще всего просматривает статью(ознакомительное чтение</w:t>
      </w:r>
      <w:r w:rsidR="00BF460C">
        <w:rPr>
          <w:rFonts w:ascii="Times New Roman" w:hAnsi="Times New Roman" w:cs="Times New Roman"/>
        </w:rPr>
        <w:t>/ ч</w:t>
      </w:r>
      <w:r>
        <w:rPr>
          <w:rFonts w:ascii="Times New Roman" w:hAnsi="Times New Roman" w:cs="Times New Roman"/>
        </w:rPr>
        <w:t>тение с пониманием основной идеи)</w:t>
      </w:r>
      <w:r w:rsidR="00BF460C">
        <w:rPr>
          <w:rFonts w:ascii="Times New Roman" w:hAnsi="Times New Roman" w:cs="Times New Roman"/>
        </w:rPr>
        <w:t>,чтобы выяснить, представляет ли содержащаяся в ней информация какой-либо интерес или пользу.</w:t>
      </w:r>
    </w:p>
    <w:p w14:paraId="1E8F289B" w14:textId="6ACDCD60" w:rsidR="00BF460C" w:rsidRDefault="00BF460C" w:rsidP="00AE69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к тексту также должны соответствовать развиваемым умениям. Некоторые из существующих приемов работы при обучении различным видам чтения приведены в следующей таблице</w:t>
      </w:r>
      <w:r w:rsidR="00696946">
        <w:rPr>
          <w:rFonts w:ascii="Times New Roman" w:hAnsi="Times New Roman" w:cs="Times New Roman"/>
        </w:rPr>
        <w:t>.</w:t>
      </w:r>
    </w:p>
    <w:p w14:paraId="3D2A1335" w14:textId="77777777" w:rsidR="00AE69F2" w:rsidRDefault="00AE69F2" w:rsidP="00AE69F2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410"/>
        <w:gridCol w:w="2552"/>
        <w:gridCol w:w="2268"/>
        <w:gridCol w:w="2126"/>
      </w:tblGrid>
      <w:tr w:rsidR="00BF460C" w14:paraId="4C4C30EB" w14:textId="77777777" w:rsidTr="00AE69F2">
        <w:tc>
          <w:tcPr>
            <w:tcW w:w="2410" w:type="dxa"/>
          </w:tcPr>
          <w:p w14:paraId="77EC115D" w14:textId="67646FD6" w:rsidR="00BF460C" w:rsidRPr="00BF460C" w:rsidRDefault="00BF460C" w:rsidP="00BF46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SKIMMING</w:t>
            </w:r>
          </w:p>
        </w:tc>
        <w:tc>
          <w:tcPr>
            <w:tcW w:w="2552" w:type="dxa"/>
          </w:tcPr>
          <w:p w14:paraId="36631336" w14:textId="165635C9" w:rsidR="00BF460C" w:rsidRPr="00BF460C" w:rsidRDefault="00BF460C" w:rsidP="00BF46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SCANNING</w:t>
            </w:r>
          </w:p>
        </w:tc>
        <w:tc>
          <w:tcPr>
            <w:tcW w:w="4394" w:type="dxa"/>
            <w:gridSpan w:val="2"/>
          </w:tcPr>
          <w:p w14:paraId="10EF6D99" w14:textId="1D839F8A" w:rsidR="00BF460C" w:rsidRPr="00BF460C" w:rsidRDefault="00BF460C" w:rsidP="00BF46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INTENSIVE</w:t>
            </w:r>
          </w:p>
        </w:tc>
      </w:tr>
      <w:tr w:rsidR="00AE69F2" w14:paraId="3F06D64E" w14:textId="77777777" w:rsidTr="00AE69F2">
        <w:tc>
          <w:tcPr>
            <w:tcW w:w="2410" w:type="dxa"/>
          </w:tcPr>
          <w:p w14:paraId="21FD72E7" w14:textId="7D348915" w:rsidR="00864241" w:rsidRPr="00BF460C" w:rsidRDefault="00864241" w:rsidP="008642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Asking/ answering questions</w:t>
            </w:r>
          </w:p>
        </w:tc>
        <w:tc>
          <w:tcPr>
            <w:tcW w:w="2552" w:type="dxa"/>
          </w:tcPr>
          <w:p w14:paraId="132DBEFE" w14:textId="44279896" w:rsidR="00864241" w:rsidRDefault="00864241" w:rsidP="00864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Asking/ answering questions</w:t>
            </w:r>
          </w:p>
        </w:tc>
        <w:tc>
          <w:tcPr>
            <w:tcW w:w="2268" w:type="dxa"/>
          </w:tcPr>
          <w:p w14:paraId="5D04DD27" w14:textId="067C4773" w:rsidR="00864241" w:rsidRDefault="00864241" w:rsidP="00864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Asking/ answering questions</w:t>
            </w:r>
          </w:p>
        </w:tc>
        <w:tc>
          <w:tcPr>
            <w:tcW w:w="2126" w:type="dxa"/>
          </w:tcPr>
          <w:p w14:paraId="1EA51AEE" w14:textId="1ED44282" w:rsidR="00864241" w:rsidRPr="00864241" w:rsidRDefault="00864241" w:rsidP="008642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Multiple choice</w:t>
            </w:r>
          </w:p>
        </w:tc>
      </w:tr>
      <w:tr w:rsidR="00AE69F2" w14:paraId="0672ED3E" w14:textId="77777777" w:rsidTr="00AE69F2">
        <w:tc>
          <w:tcPr>
            <w:tcW w:w="2410" w:type="dxa"/>
          </w:tcPr>
          <w:p w14:paraId="045850DF" w14:textId="7EBF0B80" w:rsidR="00864241" w:rsidRPr="00BF460C" w:rsidRDefault="00864241" w:rsidP="008642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Categorizing</w:t>
            </w:r>
          </w:p>
        </w:tc>
        <w:tc>
          <w:tcPr>
            <w:tcW w:w="2552" w:type="dxa"/>
          </w:tcPr>
          <w:p w14:paraId="4B232904" w14:textId="42621460" w:rsidR="00864241" w:rsidRDefault="00864241" w:rsidP="00864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Categorizing</w:t>
            </w:r>
          </w:p>
        </w:tc>
        <w:tc>
          <w:tcPr>
            <w:tcW w:w="2268" w:type="dxa"/>
          </w:tcPr>
          <w:p w14:paraId="1EE96C86" w14:textId="434BC498" w:rsidR="00864241" w:rsidRDefault="00864241" w:rsidP="00864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Categorizing</w:t>
            </w:r>
          </w:p>
        </w:tc>
        <w:tc>
          <w:tcPr>
            <w:tcW w:w="2126" w:type="dxa"/>
          </w:tcPr>
          <w:p w14:paraId="7BF523FF" w14:textId="57BE9968" w:rsidR="00864241" w:rsidRPr="005C4DB8" w:rsidRDefault="005C4DB8" w:rsidP="00864241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Note  taking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                           </w:t>
            </w:r>
          </w:p>
        </w:tc>
      </w:tr>
      <w:tr w:rsidR="00AE69F2" w14:paraId="426F4176" w14:textId="77777777" w:rsidTr="00AE69F2">
        <w:tc>
          <w:tcPr>
            <w:tcW w:w="2410" w:type="dxa"/>
          </w:tcPr>
          <w:p w14:paraId="020423E4" w14:textId="7D56F2FD" w:rsidR="005C4DB8" w:rsidRPr="00BF460C" w:rsidRDefault="005C4DB8" w:rsidP="005C4D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Correction</w:t>
            </w:r>
          </w:p>
        </w:tc>
        <w:tc>
          <w:tcPr>
            <w:tcW w:w="2552" w:type="dxa"/>
          </w:tcPr>
          <w:p w14:paraId="73E1966D" w14:textId="1321FAC1" w:rsidR="005C4DB8" w:rsidRDefault="005C4DB8" w:rsidP="005C4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Correction</w:t>
            </w:r>
          </w:p>
        </w:tc>
        <w:tc>
          <w:tcPr>
            <w:tcW w:w="2268" w:type="dxa"/>
          </w:tcPr>
          <w:p w14:paraId="3054C112" w14:textId="07C35ECB" w:rsidR="005C4DB8" w:rsidRPr="005C4DB8" w:rsidRDefault="005C4DB8" w:rsidP="005C4D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Close</w:t>
            </w:r>
          </w:p>
        </w:tc>
        <w:tc>
          <w:tcPr>
            <w:tcW w:w="2126" w:type="dxa"/>
          </w:tcPr>
          <w:p w14:paraId="3E7FA87B" w14:textId="0C1938B4" w:rsidR="005C4DB8" w:rsidRPr="005C4DB8" w:rsidRDefault="005C4DB8" w:rsidP="005C4D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Picture completion</w:t>
            </w:r>
          </w:p>
        </w:tc>
      </w:tr>
      <w:tr w:rsidR="00AE69F2" w14:paraId="065560DE" w14:textId="77777777" w:rsidTr="00AE69F2">
        <w:tc>
          <w:tcPr>
            <w:tcW w:w="2410" w:type="dxa"/>
          </w:tcPr>
          <w:p w14:paraId="412F3059" w14:textId="4A421966" w:rsidR="005C4DB8" w:rsidRPr="00BF460C" w:rsidRDefault="005C4DB8" w:rsidP="005C4D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Labeling</w:t>
            </w:r>
          </w:p>
        </w:tc>
        <w:tc>
          <w:tcPr>
            <w:tcW w:w="2552" w:type="dxa"/>
          </w:tcPr>
          <w:p w14:paraId="4A5E9010" w14:textId="4AF4224B" w:rsidR="005C4DB8" w:rsidRPr="005C4DB8" w:rsidRDefault="005C4DB8" w:rsidP="005C4D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Finding differences/similarities</w:t>
            </w:r>
          </w:p>
        </w:tc>
        <w:tc>
          <w:tcPr>
            <w:tcW w:w="2268" w:type="dxa"/>
          </w:tcPr>
          <w:p w14:paraId="28C98577" w14:textId="737E4801" w:rsidR="005C4DB8" w:rsidRPr="005C4DB8" w:rsidRDefault="005C4DB8" w:rsidP="005C4D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Completing</w:t>
            </w:r>
          </w:p>
        </w:tc>
        <w:tc>
          <w:tcPr>
            <w:tcW w:w="2126" w:type="dxa"/>
          </w:tcPr>
          <w:p w14:paraId="5611DCED" w14:textId="18F1F15C" w:rsidR="005C4DB8" w:rsidRPr="005C4DB8" w:rsidRDefault="005C4DB8" w:rsidP="005C4D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Predicting</w:t>
            </w:r>
          </w:p>
        </w:tc>
      </w:tr>
      <w:tr w:rsidR="00AE69F2" w14:paraId="17FF614F" w14:textId="77777777" w:rsidTr="00AE69F2">
        <w:tc>
          <w:tcPr>
            <w:tcW w:w="2410" w:type="dxa"/>
          </w:tcPr>
          <w:p w14:paraId="1471E64A" w14:textId="4B936464" w:rsidR="00AE69F2" w:rsidRPr="00BF460C" w:rsidRDefault="00AE69F2" w:rsidP="00AE69F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Matching</w:t>
            </w:r>
          </w:p>
        </w:tc>
        <w:tc>
          <w:tcPr>
            <w:tcW w:w="2552" w:type="dxa"/>
          </w:tcPr>
          <w:p w14:paraId="709C5CDA" w14:textId="064BF05B" w:rsidR="00AE69F2" w:rsidRPr="005C4DB8" w:rsidRDefault="00AE69F2" w:rsidP="00AE69F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Gap-filling</w:t>
            </w:r>
          </w:p>
        </w:tc>
        <w:tc>
          <w:tcPr>
            <w:tcW w:w="2268" w:type="dxa"/>
          </w:tcPr>
          <w:p w14:paraId="39A30B56" w14:textId="7DA82C90" w:rsidR="00AE69F2" w:rsidRDefault="00AE69F2" w:rsidP="00AE6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Correction</w:t>
            </w:r>
          </w:p>
        </w:tc>
        <w:tc>
          <w:tcPr>
            <w:tcW w:w="2126" w:type="dxa"/>
          </w:tcPr>
          <w:p w14:paraId="3EF6AAB3" w14:textId="4AAF21AB" w:rsidR="00AE69F2" w:rsidRDefault="00AE69F2" w:rsidP="00AE6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Quiz</w:t>
            </w:r>
          </w:p>
        </w:tc>
      </w:tr>
      <w:tr w:rsidR="00AE69F2" w14:paraId="32D75277" w14:textId="77777777" w:rsidTr="00AE69F2">
        <w:tc>
          <w:tcPr>
            <w:tcW w:w="2410" w:type="dxa"/>
          </w:tcPr>
          <w:p w14:paraId="3B44C3BB" w14:textId="2491CF33" w:rsidR="00AE69F2" w:rsidRPr="00BF460C" w:rsidRDefault="00AE69F2" w:rsidP="00AE69F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Multiple -choice</w:t>
            </w:r>
          </w:p>
        </w:tc>
        <w:tc>
          <w:tcPr>
            <w:tcW w:w="2552" w:type="dxa"/>
          </w:tcPr>
          <w:p w14:paraId="5815A0F8" w14:textId="2DC6204C" w:rsidR="00AE69F2" w:rsidRDefault="00AE69F2" w:rsidP="00AE6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Matching</w:t>
            </w:r>
          </w:p>
        </w:tc>
        <w:tc>
          <w:tcPr>
            <w:tcW w:w="2268" w:type="dxa"/>
          </w:tcPr>
          <w:p w14:paraId="50CD213C" w14:textId="709E037C" w:rsidR="00AE69F2" w:rsidRDefault="00AE69F2" w:rsidP="00AE6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Finding differences/similarities</w:t>
            </w:r>
          </w:p>
        </w:tc>
        <w:tc>
          <w:tcPr>
            <w:tcW w:w="2126" w:type="dxa"/>
          </w:tcPr>
          <w:p w14:paraId="6880DE26" w14:textId="2A91062E" w:rsidR="00AE69F2" w:rsidRDefault="00AE69F2" w:rsidP="00AE6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Reordering </w:t>
            </w:r>
          </w:p>
        </w:tc>
      </w:tr>
      <w:tr w:rsidR="00AE69F2" w14:paraId="79268FC7" w14:textId="77777777" w:rsidTr="00AE69F2">
        <w:tc>
          <w:tcPr>
            <w:tcW w:w="2410" w:type="dxa"/>
          </w:tcPr>
          <w:p w14:paraId="09835FF9" w14:textId="25575F28" w:rsidR="00AE69F2" w:rsidRPr="00BF460C" w:rsidRDefault="00AE69F2" w:rsidP="00AE69F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Outlining </w:t>
            </w:r>
          </w:p>
        </w:tc>
        <w:tc>
          <w:tcPr>
            <w:tcW w:w="2552" w:type="dxa"/>
          </w:tcPr>
          <w:p w14:paraId="1005848A" w14:textId="4A67932C" w:rsidR="00AE69F2" w:rsidRDefault="00AE69F2" w:rsidP="00AE6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Multiple -choice</w:t>
            </w:r>
          </w:p>
        </w:tc>
        <w:tc>
          <w:tcPr>
            <w:tcW w:w="2268" w:type="dxa"/>
          </w:tcPr>
          <w:p w14:paraId="3EBA54A3" w14:textId="4A028B8D" w:rsidR="00AE69F2" w:rsidRDefault="00AE69F2" w:rsidP="00AE6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Gap-filling</w:t>
            </w:r>
          </w:p>
        </w:tc>
        <w:tc>
          <w:tcPr>
            <w:tcW w:w="2126" w:type="dxa"/>
          </w:tcPr>
          <w:p w14:paraId="0D4DB507" w14:textId="730D145C" w:rsidR="00AE69F2" w:rsidRDefault="00AE69F2" w:rsidP="00AE6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T/F statements</w:t>
            </w:r>
          </w:p>
        </w:tc>
      </w:tr>
      <w:tr w:rsidR="00AE69F2" w14:paraId="7D24DF67" w14:textId="77777777" w:rsidTr="00AE69F2">
        <w:tc>
          <w:tcPr>
            <w:tcW w:w="2410" w:type="dxa"/>
          </w:tcPr>
          <w:p w14:paraId="5766B503" w14:textId="62DD4D16" w:rsidR="00AE69F2" w:rsidRPr="00BF460C" w:rsidRDefault="00AE69F2" w:rsidP="00AE69F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Paragraphing </w:t>
            </w:r>
          </w:p>
        </w:tc>
        <w:tc>
          <w:tcPr>
            <w:tcW w:w="2552" w:type="dxa"/>
          </w:tcPr>
          <w:p w14:paraId="1A3B0756" w14:textId="3D1C3161" w:rsidR="00AE69F2" w:rsidRDefault="00AE69F2" w:rsidP="00AE69F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Note  taking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                           </w:t>
            </w:r>
          </w:p>
        </w:tc>
        <w:tc>
          <w:tcPr>
            <w:tcW w:w="2268" w:type="dxa"/>
          </w:tcPr>
          <w:p w14:paraId="65954083" w14:textId="3268FA80" w:rsidR="00AE69F2" w:rsidRPr="005C4DB8" w:rsidRDefault="00AE69F2" w:rsidP="00AE69F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Information-transfer</w:t>
            </w:r>
          </w:p>
        </w:tc>
        <w:tc>
          <w:tcPr>
            <w:tcW w:w="2126" w:type="dxa"/>
          </w:tcPr>
          <w:p w14:paraId="29D8CC5D" w14:textId="73B2D787" w:rsidR="00AE69F2" w:rsidRDefault="00AE69F2" w:rsidP="00AE6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Table-filling</w:t>
            </w:r>
          </w:p>
        </w:tc>
      </w:tr>
      <w:tr w:rsidR="00AE69F2" w14:paraId="0E0AA91A" w14:textId="77777777" w:rsidTr="00AE69F2">
        <w:tc>
          <w:tcPr>
            <w:tcW w:w="2410" w:type="dxa"/>
          </w:tcPr>
          <w:p w14:paraId="0A9B6789" w14:textId="764F7237" w:rsidR="00AE69F2" w:rsidRPr="00BF460C" w:rsidRDefault="00AE69F2" w:rsidP="00AE69F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Reordering </w:t>
            </w:r>
          </w:p>
        </w:tc>
        <w:tc>
          <w:tcPr>
            <w:tcW w:w="2552" w:type="dxa"/>
          </w:tcPr>
          <w:p w14:paraId="06DFA2A7" w14:textId="615C4FA0" w:rsidR="00AE69F2" w:rsidRDefault="00AE69F2" w:rsidP="00AE6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Picture completion</w:t>
            </w:r>
          </w:p>
        </w:tc>
        <w:tc>
          <w:tcPr>
            <w:tcW w:w="2268" w:type="dxa"/>
          </w:tcPr>
          <w:p w14:paraId="4C6F96C4" w14:textId="56DDFB18" w:rsidR="00AE69F2" w:rsidRPr="005C4DB8" w:rsidRDefault="00AE69F2" w:rsidP="00AE69F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Jig-saw</w:t>
            </w:r>
          </w:p>
        </w:tc>
        <w:tc>
          <w:tcPr>
            <w:tcW w:w="2126" w:type="dxa"/>
          </w:tcPr>
          <w:p w14:paraId="6FF7BC96" w14:textId="09FD18CF" w:rsidR="00AE69F2" w:rsidRPr="00AE69F2" w:rsidRDefault="00AE69F2" w:rsidP="00AE69F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Translation</w:t>
            </w:r>
          </w:p>
        </w:tc>
      </w:tr>
      <w:tr w:rsidR="00AE69F2" w14:paraId="507363C0" w14:textId="77777777" w:rsidTr="00AE69F2">
        <w:tc>
          <w:tcPr>
            <w:tcW w:w="2410" w:type="dxa"/>
          </w:tcPr>
          <w:p w14:paraId="4A05FF6B" w14:textId="426326F7" w:rsidR="00AE69F2" w:rsidRPr="00E4710E" w:rsidRDefault="00AE69F2" w:rsidP="00AE69F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Summarizing </w:t>
            </w:r>
          </w:p>
        </w:tc>
        <w:tc>
          <w:tcPr>
            <w:tcW w:w="2552" w:type="dxa"/>
          </w:tcPr>
          <w:p w14:paraId="632495D1" w14:textId="18CE5833" w:rsidR="00AE69F2" w:rsidRPr="005C4DB8" w:rsidRDefault="00AE69F2" w:rsidP="00AE69F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Quiz</w:t>
            </w:r>
          </w:p>
        </w:tc>
        <w:tc>
          <w:tcPr>
            <w:tcW w:w="2268" w:type="dxa"/>
          </w:tcPr>
          <w:p w14:paraId="0D946CFD" w14:textId="6E5B920D" w:rsidR="00AE69F2" w:rsidRPr="005C4DB8" w:rsidRDefault="00AE69F2" w:rsidP="00AE69F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Listing</w:t>
            </w:r>
          </w:p>
        </w:tc>
        <w:tc>
          <w:tcPr>
            <w:tcW w:w="2126" w:type="dxa"/>
          </w:tcPr>
          <w:p w14:paraId="1225D545" w14:textId="77777777" w:rsidR="00AE69F2" w:rsidRDefault="00AE69F2" w:rsidP="00AE69F2">
            <w:pPr>
              <w:rPr>
                <w:rFonts w:ascii="Times New Roman" w:hAnsi="Times New Roman" w:cs="Times New Roman"/>
              </w:rPr>
            </w:pPr>
          </w:p>
        </w:tc>
      </w:tr>
      <w:tr w:rsidR="00AE69F2" w14:paraId="0365D450" w14:textId="77777777" w:rsidTr="00AE69F2">
        <w:tc>
          <w:tcPr>
            <w:tcW w:w="2410" w:type="dxa"/>
          </w:tcPr>
          <w:p w14:paraId="75C6929D" w14:textId="0F9B4657" w:rsidR="00AE69F2" w:rsidRPr="00864241" w:rsidRDefault="00AE69F2" w:rsidP="00AE69F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T/F statements</w:t>
            </w:r>
          </w:p>
        </w:tc>
        <w:tc>
          <w:tcPr>
            <w:tcW w:w="2552" w:type="dxa"/>
          </w:tcPr>
          <w:p w14:paraId="5DF39761" w14:textId="2A3F62BF" w:rsidR="00AE69F2" w:rsidRDefault="00AE69F2" w:rsidP="00AE6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T/F statements</w:t>
            </w:r>
          </w:p>
        </w:tc>
        <w:tc>
          <w:tcPr>
            <w:tcW w:w="2268" w:type="dxa"/>
          </w:tcPr>
          <w:p w14:paraId="6503584D" w14:textId="1252E13C" w:rsidR="00AE69F2" w:rsidRDefault="00AE69F2" w:rsidP="00AE6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Matching</w:t>
            </w:r>
          </w:p>
        </w:tc>
        <w:tc>
          <w:tcPr>
            <w:tcW w:w="2126" w:type="dxa"/>
          </w:tcPr>
          <w:p w14:paraId="4C5F69AC" w14:textId="77777777" w:rsidR="00AE69F2" w:rsidRDefault="00AE69F2" w:rsidP="00AE69F2">
            <w:pPr>
              <w:rPr>
                <w:rFonts w:ascii="Times New Roman" w:hAnsi="Times New Roman" w:cs="Times New Roman"/>
              </w:rPr>
            </w:pPr>
          </w:p>
        </w:tc>
      </w:tr>
      <w:tr w:rsidR="00AE69F2" w14:paraId="38A85B20" w14:textId="77777777" w:rsidTr="00AE69F2">
        <w:tc>
          <w:tcPr>
            <w:tcW w:w="2410" w:type="dxa"/>
          </w:tcPr>
          <w:p w14:paraId="073E0DC5" w14:textId="77777777" w:rsidR="00AE69F2" w:rsidRDefault="00AE69F2" w:rsidP="00AE69F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14:paraId="72A2F111" w14:textId="422FCCD9" w:rsidR="00AE69F2" w:rsidRDefault="00AE69F2" w:rsidP="00AE69F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Table-filling</w:t>
            </w:r>
          </w:p>
        </w:tc>
        <w:tc>
          <w:tcPr>
            <w:tcW w:w="2268" w:type="dxa"/>
          </w:tcPr>
          <w:p w14:paraId="70070359" w14:textId="16B8461B" w:rsidR="00AE69F2" w:rsidRPr="00AE69F2" w:rsidRDefault="00AE69F2" w:rsidP="00AE69F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Mind-mapping</w:t>
            </w:r>
          </w:p>
        </w:tc>
        <w:tc>
          <w:tcPr>
            <w:tcW w:w="2126" w:type="dxa"/>
          </w:tcPr>
          <w:p w14:paraId="58185601" w14:textId="77777777" w:rsidR="00AE69F2" w:rsidRDefault="00AE69F2" w:rsidP="00AE69F2">
            <w:pPr>
              <w:rPr>
                <w:rFonts w:ascii="Times New Roman" w:hAnsi="Times New Roman" w:cs="Times New Roman"/>
              </w:rPr>
            </w:pPr>
          </w:p>
        </w:tc>
      </w:tr>
    </w:tbl>
    <w:p w14:paraId="69476B6C" w14:textId="77777777" w:rsidR="00BF460C" w:rsidRDefault="00BF460C">
      <w:pPr>
        <w:rPr>
          <w:rFonts w:ascii="Times New Roman" w:hAnsi="Times New Roman" w:cs="Times New Roman"/>
        </w:rPr>
      </w:pPr>
    </w:p>
    <w:p w14:paraId="1583D2D0" w14:textId="7D3B2C55" w:rsidR="00DC16D4" w:rsidRDefault="00DC16D4">
      <w:pPr>
        <w:rPr>
          <w:rFonts w:ascii="Times New Roman" w:hAnsi="Times New Roman" w:cs="Times New Roman"/>
        </w:rPr>
      </w:pPr>
    </w:p>
    <w:p w14:paraId="6220B09D" w14:textId="3E37FB37" w:rsidR="00DC16D4" w:rsidRDefault="00AE69F2" w:rsidP="00D63E9D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Отдельные приемы работы могут быть использованы </w:t>
      </w:r>
      <w:proofErr w:type="gramStart"/>
      <w:r>
        <w:rPr>
          <w:rFonts w:ascii="Times New Roman" w:hAnsi="Times New Roman" w:cs="Times New Roman"/>
        </w:rPr>
        <w:t xml:space="preserve">для </w:t>
      </w:r>
      <w:r w:rsidR="008F6CD7">
        <w:rPr>
          <w:rFonts w:ascii="Times New Roman" w:hAnsi="Times New Roman" w:cs="Times New Roman"/>
        </w:rPr>
        <w:t xml:space="preserve"> развития</w:t>
      </w:r>
      <w:proofErr w:type="gramEnd"/>
      <w:r w:rsidR="008F6CD7">
        <w:rPr>
          <w:rFonts w:ascii="Times New Roman" w:hAnsi="Times New Roman" w:cs="Times New Roman"/>
        </w:rPr>
        <w:t xml:space="preserve"> различных  умений чтения. Так, прием работы </w:t>
      </w:r>
      <w:r w:rsidR="008F6CD7" w:rsidRPr="008F6CD7">
        <w:rPr>
          <w:rFonts w:ascii="Times New Roman" w:hAnsi="Times New Roman" w:cs="Times New Roman"/>
          <w:i/>
          <w:iCs/>
          <w:lang w:val="en-US"/>
        </w:rPr>
        <w:t>categorizing</w:t>
      </w:r>
      <w:r w:rsidR="008F6CD7" w:rsidRPr="008F6CD7">
        <w:rPr>
          <w:rFonts w:ascii="Times New Roman" w:hAnsi="Times New Roman" w:cs="Times New Roman"/>
          <w:i/>
          <w:iCs/>
        </w:rPr>
        <w:t>-</w:t>
      </w:r>
      <w:r w:rsidR="008F6CD7">
        <w:rPr>
          <w:rFonts w:ascii="Times New Roman" w:hAnsi="Times New Roman" w:cs="Times New Roman"/>
          <w:i/>
          <w:iCs/>
        </w:rPr>
        <w:t xml:space="preserve"> </w:t>
      </w:r>
      <w:r w:rsidR="008F6CD7" w:rsidRPr="008F6CD7">
        <w:rPr>
          <w:rFonts w:ascii="Times New Roman" w:hAnsi="Times New Roman" w:cs="Times New Roman"/>
        </w:rPr>
        <w:t>деление на категории</w:t>
      </w:r>
      <w:r w:rsidR="008F6CD7">
        <w:rPr>
          <w:rFonts w:ascii="Times New Roman" w:hAnsi="Times New Roman" w:cs="Times New Roman"/>
        </w:rPr>
        <w:t>-может быть использован для развития всех трех видов чтения.</w:t>
      </w:r>
      <w:r w:rsidR="00FF3FE4">
        <w:rPr>
          <w:rFonts w:ascii="Times New Roman" w:hAnsi="Times New Roman" w:cs="Times New Roman"/>
        </w:rPr>
        <w:t xml:space="preserve"> Например, во время ознакомительного чтения, обучающиеся получают следующее задание: </w:t>
      </w:r>
      <w:r w:rsidR="00FF3FE4" w:rsidRPr="00FF3FE4">
        <w:rPr>
          <w:rFonts w:ascii="Times New Roman" w:hAnsi="Times New Roman" w:cs="Times New Roman"/>
          <w:i/>
          <w:iCs/>
        </w:rPr>
        <w:t>Прочитайте краткое описание нескольких</w:t>
      </w:r>
      <w:r w:rsidR="00FF3FE4">
        <w:rPr>
          <w:rFonts w:ascii="Times New Roman" w:hAnsi="Times New Roman" w:cs="Times New Roman"/>
          <w:i/>
          <w:iCs/>
        </w:rPr>
        <w:t xml:space="preserve"> фильмов и определите, к какому жанру относится каждый из них.</w:t>
      </w:r>
    </w:p>
    <w:p w14:paraId="04AD4999" w14:textId="5038F78B" w:rsidR="00FF3FE4" w:rsidRDefault="00FF3FE4" w:rsidP="00D63E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Просматривая программу телевидения с целью извлечения необходимой информации</w:t>
      </w:r>
      <w:r w:rsidR="00AA25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7855EC">
        <w:rPr>
          <w:rFonts w:ascii="Times New Roman" w:hAnsi="Times New Roman" w:cs="Times New Roman"/>
        </w:rPr>
        <w:t>поисковое чтение</w:t>
      </w:r>
      <w:r>
        <w:rPr>
          <w:rFonts w:ascii="Times New Roman" w:hAnsi="Times New Roman" w:cs="Times New Roman"/>
        </w:rPr>
        <w:t>)</w:t>
      </w:r>
      <w:r w:rsidR="007855EC">
        <w:rPr>
          <w:rFonts w:ascii="Times New Roman" w:hAnsi="Times New Roman" w:cs="Times New Roman"/>
        </w:rPr>
        <w:t>, учащиеся выбирают программы, соответствующие предложенным категориям:</w:t>
      </w:r>
      <w:r w:rsidR="00AA2524">
        <w:rPr>
          <w:rFonts w:ascii="Times New Roman" w:hAnsi="Times New Roman" w:cs="Times New Roman"/>
        </w:rPr>
        <w:t xml:space="preserve"> </w:t>
      </w:r>
      <w:r w:rsidR="007855EC">
        <w:rPr>
          <w:rFonts w:ascii="Times New Roman" w:hAnsi="Times New Roman" w:cs="Times New Roman"/>
          <w:lang w:val="en-US"/>
        </w:rPr>
        <w:t>entertaining</w:t>
      </w:r>
      <w:r w:rsidR="007855EC" w:rsidRPr="007855EC">
        <w:rPr>
          <w:rFonts w:ascii="Times New Roman" w:hAnsi="Times New Roman" w:cs="Times New Roman"/>
        </w:rPr>
        <w:t xml:space="preserve"> </w:t>
      </w:r>
      <w:proofErr w:type="spellStart"/>
      <w:r w:rsidR="007855EC">
        <w:rPr>
          <w:rFonts w:ascii="Times New Roman" w:hAnsi="Times New Roman" w:cs="Times New Roman"/>
          <w:lang w:val="en-US"/>
        </w:rPr>
        <w:t>programmes</w:t>
      </w:r>
      <w:proofErr w:type="spellEnd"/>
      <w:r w:rsidR="00C3102C" w:rsidRPr="00C3102C">
        <w:rPr>
          <w:rFonts w:ascii="Times New Roman" w:hAnsi="Times New Roman" w:cs="Times New Roman"/>
        </w:rPr>
        <w:t xml:space="preserve">, </w:t>
      </w:r>
      <w:r w:rsidR="00C3102C">
        <w:rPr>
          <w:rFonts w:ascii="Times New Roman" w:hAnsi="Times New Roman" w:cs="Times New Roman"/>
          <w:lang w:val="en-US"/>
        </w:rPr>
        <w:t>films</w:t>
      </w:r>
      <w:r w:rsidR="00C3102C" w:rsidRPr="00C3102C">
        <w:rPr>
          <w:rFonts w:ascii="Times New Roman" w:hAnsi="Times New Roman" w:cs="Times New Roman"/>
        </w:rPr>
        <w:t xml:space="preserve">, </w:t>
      </w:r>
      <w:r w:rsidR="00C3102C">
        <w:rPr>
          <w:rFonts w:ascii="Times New Roman" w:hAnsi="Times New Roman" w:cs="Times New Roman"/>
          <w:lang w:val="en-US"/>
        </w:rPr>
        <w:t>sports</w:t>
      </w:r>
      <w:r w:rsidR="00C3102C" w:rsidRPr="00C3102C">
        <w:rPr>
          <w:rFonts w:ascii="Times New Roman" w:hAnsi="Times New Roman" w:cs="Times New Roman"/>
        </w:rPr>
        <w:t xml:space="preserve"> </w:t>
      </w:r>
      <w:proofErr w:type="spellStart"/>
      <w:r w:rsidR="00C3102C" w:rsidRPr="00C3102C">
        <w:rPr>
          <w:rFonts w:ascii="Times New Roman" w:hAnsi="Times New Roman" w:cs="Times New Roman"/>
        </w:rPr>
        <w:t>program</w:t>
      </w:r>
      <w:proofErr w:type="spellEnd"/>
      <w:r w:rsidR="008A5F42">
        <w:rPr>
          <w:rFonts w:ascii="Times New Roman" w:hAnsi="Times New Roman" w:cs="Times New Roman"/>
          <w:lang w:val="en-US"/>
        </w:rPr>
        <w:t>me</w:t>
      </w:r>
      <w:r w:rsidR="00C3102C" w:rsidRPr="00C3102C">
        <w:rPr>
          <w:rFonts w:ascii="Times New Roman" w:hAnsi="Times New Roman" w:cs="Times New Roman"/>
        </w:rPr>
        <w:t>s.</w:t>
      </w:r>
    </w:p>
    <w:p w14:paraId="4615CE88" w14:textId="6507ECD1" w:rsidR="00D63E9D" w:rsidRPr="00890922" w:rsidRDefault="00C3102C" w:rsidP="00D63E9D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В ходе чтения отрывка из художественной литературы</w:t>
      </w:r>
      <w:r w:rsidR="008A5F42">
        <w:rPr>
          <w:rFonts w:ascii="Times New Roman" w:hAnsi="Times New Roman" w:cs="Times New Roman"/>
        </w:rPr>
        <w:t xml:space="preserve"> с целью извлечения полной информации учащимся можно </w:t>
      </w:r>
      <w:proofErr w:type="gramStart"/>
      <w:r w:rsidR="008A5F42">
        <w:rPr>
          <w:rFonts w:ascii="Times New Roman" w:hAnsi="Times New Roman" w:cs="Times New Roman"/>
        </w:rPr>
        <w:t>предложить  выделить</w:t>
      </w:r>
      <w:proofErr w:type="gramEnd"/>
      <w:r w:rsidR="008A5F42">
        <w:rPr>
          <w:rFonts w:ascii="Times New Roman" w:hAnsi="Times New Roman" w:cs="Times New Roman"/>
        </w:rPr>
        <w:t xml:space="preserve"> две группы содержащихся в тексте высказываний- </w:t>
      </w:r>
      <w:proofErr w:type="spellStart"/>
      <w:r w:rsidR="008A5F42">
        <w:rPr>
          <w:rFonts w:ascii="Times New Roman" w:hAnsi="Times New Roman" w:cs="Times New Roman"/>
        </w:rPr>
        <w:t>обьективно</w:t>
      </w:r>
      <w:proofErr w:type="spellEnd"/>
      <w:r w:rsidR="008A5F42">
        <w:rPr>
          <w:rFonts w:ascii="Times New Roman" w:hAnsi="Times New Roman" w:cs="Times New Roman"/>
        </w:rPr>
        <w:t xml:space="preserve"> существующие факты и мнение автора.</w:t>
      </w:r>
      <w:r w:rsidR="00D63E9D">
        <w:rPr>
          <w:rFonts w:ascii="Times New Roman" w:hAnsi="Times New Roman" w:cs="Times New Roman"/>
        </w:rPr>
        <w:t xml:space="preserve"> Данные примеры иллюстрируют прием работы, а именно деление на категории</w:t>
      </w:r>
      <w:r w:rsidR="00AA2524">
        <w:rPr>
          <w:rFonts w:ascii="Times New Roman" w:hAnsi="Times New Roman" w:cs="Times New Roman"/>
        </w:rPr>
        <w:t>, к</w:t>
      </w:r>
      <w:r w:rsidR="00D63E9D">
        <w:rPr>
          <w:rFonts w:ascii="Times New Roman" w:hAnsi="Times New Roman" w:cs="Times New Roman"/>
        </w:rPr>
        <w:t>оторый може</w:t>
      </w:r>
      <w:r w:rsidR="00C83891">
        <w:rPr>
          <w:rFonts w:ascii="Times New Roman" w:hAnsi="Times New Roman" w:cs="Times New Roman"/>
        </w:rPr>
        <w:t>т быть использован в различных учебных ситуациях. Существует также ряд приемов работы</w:t>
      </w:r>
      <w:r w:rsidR="00AA2524">
        <w:rPr>
          <w:rFonts w:ascii="Times New Roman" w:hAnsi="Times New Roman" w:cs="Times New Roman"/>
        </w:rPr>
        <w:t>, к</w:t>
      </w:r>
      <w:r w:rsidR="00C83891">
        <w:rPr>
          <w:rFonts w:ascii="Times New Roman" w:hAnsi="Times New Roman" w:cs="Times New Roman"/>
        </w:rPr>
        <w:t xml:space="preserve">оторые используются для работы только над одним видом чтения. Так, прием </w:t>
      </w:r>
      <w:proofErr w:type="gramStart"/>
      <w:r w:rsidR="00C83891" w:rsidRPr="00C83891">
        <w:rPr>
          <w:rFonts w:ascii="Times New Roman" w:hAnsi="Times New Roman" w:cs="Times New Roman"/>
          <w:i/>
          <w:iCs/>
          <w:lang w:val="en-US"/>
        </w:rPr>
        <w:t>close</w:t>
      </w:r>
      <w:r w:rsidR="00C83891" w:rsidRPr="00C83891">
        <w:rPr>
          <w:rFonts w:ascii="Times New Roman" w:hAnsi="Times New Roman" w:cs="Times New Roman"/>
          <w:i/>
          <w:iCs/>
        </w:rPr>
        <w:t xml:space="preserve">  </w:t>
      </w:r>
      <w:r w:rsidR="00C83891" w:rsidRPr="00C83891">
        <w:rPr>
          <w:rFonts w:ascii="Times New Roman" w:hAnsi="Times New Roman" w:cs="Times New Roman"/>
        </w:rPr>
        <w:t>может</w:t>
      </w:r>
      <w:proofErr w:type="gramEnd"/>
      <w:r w:rsidR="00C83891">
        <w:rPr>
          <w:rFonts w:ascii="Times New Roman" w:hAnsi="Times New Roman" w:cs="Times New Roman"/>
        </w:rPr>
        <w:t xml:space="preserve"> быть использован только для развития умения чтения с полным пониманием информации, т.к. заполнение пропусков невозможно без понимания  всех перечисленных в тексте деталей</w:t>
      </w:r>
      <w:r w:rsidR="00EC7055">
        <w:rPr>
          <w:rFonts w:ascii="Times New Roman" w:hAnsi="Times New Roman" w:cs="Times New Roman"/>
        </w:rPr>
        <w:t xml:space="preserve">. </w:t>
      </w:r>
      <w:r w:rsidR="00EC7055" w:rsidRPr="00890922">
        <w:rPr>
          <w:rFonts w:ascii="Times New Roman" w:hAnsi="Times New Roman" w:cs="Times New Roman"/>
          <w:i/>
          <w:iCs/>
        </w:rPr>
        <w:t>Например, учащиеся получают текст, в котором каждое девятое слово пропущено. Задача учащихся- заполнить пропуски подходящими по смыслу</w:t>
      </w:r>
      <w:r w:rsidR="00086371" w:rsidRPr="00890922">
        <w:rPr>
          <w:rFonts w:ascii="Times New Roman" w:hAnsi="Times New Roman" w:cs="Times New Roman"/>
          <w:i/>
          <w:iCs/>
        </w:rPr>
        <w:t xml:space="preserve"> словами</w:t>
      </w:r>
      <w:r w:rsidR="00EC7055" w:rsidRPr="00890922">
        <w:rPr>
          <w:rFonts w:ascii="Times New Roman" w:hAnsi="Times New Roman" w:cs="Times New Roman"/>
          <w:i/>
          <w:iCs/>
        </w:rPr>
        <w:t xml:space="preserve">. </w:t>
      </w:r>
    </w:p>
    <w:p w14:paraId="6A2D9E5A" w14:textId="15D4CE63" w:rsidR="00D5430F" w:rsidRPr="00890922" w:rsidRDefault="00D5430F" w:rsidP="00D63E9D">
      <w:pPr>
        <w:jc w:val="both"/>
        <w:rPr>
          <w:rFonts w:ascii="Times New Roman" w:hAnsi="Times New Roman" w:cs="Times New Roman"/>
          <w:i/>
          <w:iCs/>
        </w:rPr>
      </w:pPr>
      <w:proofErr w:type="spellStart"/>
      <w:r w:rsidRPr="00AA2524">
        <w:rPr>
          <w:rFonts w:ascii="Times New Roman" w:hAnsi="Times New Roman" w:cs="Times New Roman"/>
          <w:i/>
          <w:iCs/>
        </w:rPr>
        <w:t>Paragraphing</w:t>
      </w:r>
      <w:proofErr w:type="spellEnd"/>
      <w:r>
        <w:rPr>
          <w:rFonts w:ascii="Times New Roman" w:hAnsi="Times New Roman" w:cs="Times New Roman"/>
        </w:rPr>
        <w:t xml:space="preserve">- деление текста на параграфы-требует чтения и понимания основой идеи, т.к. для выделения частей необходимо понять, о чем говорится в каждой из них. Следовательно, данный прием работы является особенно эффективным при обучении ознакомительному чтению. </w:t>
      </w:r>
      <w:r w:rsidRPr="00890922">
        <w:rPr>
          <w:rFonts w:ascii="Times New Roman" w:hAnsi="Times New Roman" w:cs="Times New Roman"/>
          <w:i/>
          <w:iCs/>
        </w:rPr>
        <w:t>Например, учащимся может быть предложено задание разделить текст на пять частей.</w:t>
      </w:r>
    </w:p>
    <w:p w14:paraId="1FFE67FC" w14:textId="6B71E316" w:rsidR="00D5430F" w:rsidRPr="00890922" w:rsidRDefault="00D5430F" w:rsidP="00D63E9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При обучении чтению недостаточно только верно подобрать или разработать задания к тексту, очень важно </w:t>
      </w:r>
      <w:proofErr w:type="gramStart"/>
      <w:r>
        <w:rPr>
          <w:rFonts w:ascii="Times New Roman" w:hAnsi="Times New Roman" w:cs="Times New Roman"/>
        </w:rPr>
        <w:t xml:space="preserve">подготовить </w:t>
      </w:r>
      <w:r w:rsidR="00E52A4C">
        <w:rPr>
          <w:rFonts w:ascii="Times New Roman" w:hAnsi="Times New Roman" w:cs="Times New Roman"/>
        </w:rPr>
        <w:t xml:space="preserve"> детей</w:t>
      </w:r>
      <w:proofErr w:type="gramEnd"/>
      <w:r w:rsidR="00E52A4C">
        <w:rPr>
          <w:rFonts w:ascii="Times New Roman" w:hAnsi="Times New Roman" w:cs="Times New Roman"/>
        </w:rPr>
        <w:t xml:space="preserve"> к чтению. Работа с текстом обычно проводится в 3 этапа</w:t>
      </w:r>
      <w:r w:rsidR="0072694C">
        <w:rPr>
          <w:rFonts w:ascii="Times New Roman" w:hAnsi="Times New Roman" w:cs="Times New Roman"/>
        </w:rPr>
        <w:t xml:space="preserve">: </w:t>
      </w:r>
      <w:proofErr w:type="spellStart"/>
      <w:r w:rsidR="0072694C" w:rsidRPr="00890922">
        <w:rPr>
          <w:rFonts w:ascii="Times New Roman" w:hAnsi="Times New Roman" w:cs="Times New Roman"/>
          <w:b/>
          <w:bCs/>
        </w:rPr>
        <w:t>предтекстовый</w:t>
      </w:r>
      <w:proofErr w:type="spellEnd"/>
      <w:r w:rsidR="0072694C" w:rsidRPr="00890922">
        <w:rPr>
          <w:rFonts w:ascii="Times New Roman" w:hAnsi="Times New Roman" w:cs="Times New Roman"/>
          <w:b/>
          <w:bCs/>
        </w:rPr>
        <w:t xml:space="preserve">, текстовый, и </w:t>
      </w:r>
      <w:proofErr w:type="spellStart"/>
      <w:r w:rsidR="0072694C" w:rsidRPr="00890922">
        <w:rPr>
          <w:rFonts w:ascii="Times New Roman" w:hAnsi="Times New Roman" w:cs="Times New Roman"/>
          <w:b/>
          <w:bCs/>
        </w:rPr>
        <w:t>послетекстовый</w:t>
      </w:r>
      <w:proofErr w:type="spellEnd"/>
      <w:r w:rsidR="0072694C" w:rsidRPr="00890922">
        <w:rPr>
          <w:rFonts w:ascii="Times New Roman" w:hAnsi="Times New Roman" w:cs="Times New Roman"/>
          <w:b/>
          <w:bCs/>
        </w:rPr>
        <w:t>.</w:t>
      </w:r>
    </w:p>
    <w:p w14:paraId="0B21B869" w14:textId="1F939A31" w:rsidR="0072694C" w:rsidRDefault="0072694C" w:rsidP="00D63E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proofErr w:type="spellStart"/>
      <w:r>
        <w:rPr>
          <w:rFonts w:ascii="Times New Roman" w:hAnsi="Times New Roman" w:cs="Times New Roman"/>
        </w:rPr>
        <w:t>предтекстовом</w:t>
      </w:r>
      <w:proofErr w:type="spellEnd"/>
      <w:r>
        <w:rPr>
          <w:rFonts w:ascii="Times New Roman" w:hAnsi="Times New Roman" w:cs="Times New Roman"/>
        </w:rPr>
        <w:t xml:space="preserve"> этапе проводится подготовка к чтению, т.е. </w:t>
      </w:r>
      <w:proofErr w:type="gramStart"/>
      <w:r>
        <w:rPr>
          <w:rFonts w:ascii="Times New Roman" w:hAnsi="Times New Roman" w:cs="Times New Roman"/>
        </w:rPr>
        <w:t>снятие  языковых</w:t>
      </w:r>
      <w:proofErr w:type="gramEnd"/>
      <w:r>
        <w:rPr>
          <w:rFonts w:ascii="Times New Roman" w:hAnsi="Times New Roman" w:cs="Times New Roman"/>
        </w:rPr>
        <w:t xml:space="preserve"> трудностей</w:t>
      </w:r>
      <w:r w:rsidR="00D66A70">
        <w:rPr>
          <w:rFonts w:ascii="Times New Roman" w:hAnsi="Times New Roman" w:cs="Times New Roman"/>
        </w:rPr>
        <w:t xml:space="preserve">, ознакомление с темой и социокультурными понятиями  и реалиями, упоминаемыми в тексте. Немаловажное условие успешного проведения дальнейшей работы с текстом- создание доброжелательной атмосферы в классе, поэтому учитель на </w:t>
      </w:r>
      <w:proofErr w:type="spellStart"/>
      <w:r w:rsidR="00D66A70" w:rsidRPr="00A85F6E">
        <w:rPr>
          <w:rFonts w:ascii="Times New Roman" w:hAnsi="Times New Roman" w:cs="Times New Roman"/>
          <w:b/>
          <w:bCs/>
        </w:rPr>
        <w:t>предтекстовом</w:t>
      </w:r>
      <w:proofErr w:type="spellEnd"/>
      <w:r w:rsidR="00D66A70">
        <w:rPr>
          <w:rFonts w:ascii="Times New Roman" w:hAnsi="Times New Roman" w:cs="Times New Roman"/>
        </w:rPr>
        <w:t xml:space="preserve"> этапе должен заинтересовать учащихся, вовлечь их в работу, тем самым создавая положительную мотивацию. На данном этапе учитель может использовать следующие приемы работы: «мозговой штурм» предсказывание</w:t>
      </w:r>
      <w:r w:rsidR="00A85F6E">
        <w:rPr>
          <w:rFonts w:ascii="Times New Roman" w:hAnsi="Times New Roman" w:cs="Times New Roman"/>
        </w:rPr>
        <w:t xml:space="preserve">/ предугадывание, ассоциации с </w:t>
      </w:r>
      <w:proofErr w:type="gramStart"/>
      <w:r w:rsidR="00A85F6E">
        <w:rPr>
          <w:rFonts w:ascii="Times New Roman" w:hAnsi="Times New Roman" w:cs="Times New Roman"/>
        </w:rPr>
        <w:t>иллюстрацией  или</w:t>
      </w:r>
      <w:proofErr w:type="gramEnd"/>
      <w:r w:rsidR="00A85F6E">
        <w:rPr>
          <w:rFonts w:ascii="Times New Roman" w:hAnsi="Times New Roman" w:cs="Times New Roman"/>
        </w:rPr>
        <w:t xml:space="preserve"> заголовком текста, выявление имеющихся у учащихся знаний  по проблемам, затронутым в тексте, ответы на вопросы и т.д.</w:t>
      </w:r>
    </w:p>
    <w:p w14:paraId="7C8F0956" w14:textId="7C150642" w:rsidR="00A85F6E" w:rsidRDefault="00A85F6E" w:rsidP="00D63E9D">
      <w:pPr>
        <w:jc w:val="both"/>
        <w:rPr>
          <w:rFonts w:ascii="Times New Roman" w:hAnsi="Times New Roman" w:cs="Times New Roman"/>
        </w:rPr>
      </w:pPr>
      <w:r w:rsidRPr="00890922">
        <w:rPr>
          <w:rFonts w:ascii="Times New Roman" w:hAnsi="Times New Roman" w:cs="Times New Roman"/>
          <w:b/>
          <w:bCs/>
        </w:rPr>
        <w:t>Текстовый</w:t>
      </w:r>
      <w:r>
        <w:rPr>
          <w:rFonts w:ascii="Times New Roman" w:hAnsi="Times New Roman" w:cs="Times New Roman"/>
        </w:rPr>
        <w:t xml:space="preserve"> этап включают в себя задания, которые учащиеся выполняют непосредственно во время чтения. Именно на этом этапе развиваются коммуникативные умения чтения. И поэтому он самый продолжительный по времен</w:t>
      </w:r>
      <w:r w:rsidR="00AA252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и может включать несколько заданий, например: заполнение таблицы, составление плана текста, выбор заголовка к тексту, заполнение пропусков, верные /неверные утверждения, соотнесение картинок с предложениями из текста, логическая пе</w:t>
      </w:r>
      <w:r w:rsidR="00E2334B">
        <w:rPr>
          <w:rFonts w:ascii="Times New Roman" w:hAnsi="Times New Roman" w:cs="Times New Roman"/>
        </w:rPr>
        <w:t>регруппировка предложений, деление текста на параграфы и т.д. Данные задания позволяют провести проверку понимания прочитанного.</w:t>
      </w:r>
    </w:p>
    <w:p w14:paraId="5072562B" w14:textId="77777777" w:rsidR="00DB4F30" w:rsidRDefault="00E2334B" w:rsidP="00D63E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 </w:t>
      </w:r>
      <w:proofErr w:type="spellStart"/>
      <w:proofErr w:type="gramStart"/>
      <w:r w:rsidRPr="0061144A">
        <w:rPr>
          <w:rFonts w:ascii="Times New Roman" w:hAnsi="Times New Roman" w:cs="Times New Roman"/>
          <w:b/>
          <w:bCs/>
        </w:rPr>
        <w:t>послетекстового</w:t>
      </w:r>
      <w:proofErr w:type="spellEnd"/>
      <w:r>
        <w:rPr>
          <w:rFonts w:ascii="Times New Roman" w:hAnsi="Times New Roman" w:cs="Times New Roman"/>
        </w:rPr>
        <w:t xml:space="preserve">  этапа</w:t>
      </w:r>
      <w:proofErr w:type="gramEnd"/>
      <w:r>
        <w:rPr>
          <w:rFonts w:ascii="Times New Roman" w:hAnsi="Times New Roman" w:cs="Times New Roman"/>
        </w:rPr>
        <w:t xml:space="preserve"> </w:t>
      </w:r>
      <w:r w:rsidR="0061144A">
        <w:rPr>
          <w:rFonts w:ascii="Times New Roman" w:hAnsi="Times New Roman" w:cs="Times New Roman"/>
        </w:rPr>
        <w:t xml:space="preserve">-интеграция чтения с продуктивными коммуникативными умениями, а именно говорением и письмом, т.е. учащиеся применяют полученные в ходе чтения знания в различных речевых ситуациях. </w:t>
      </w:r>
      <w:r w:rsidR="00633BD7">
        <w:rPr>
          <w:rFonts w:ascii="Times New Roman" w:hAnsi="Times New Roman" w:cs="Times New Roman"/>
        </w:rPr>
        <w:t xml:space="preserve">В качестве заданий можно организовывать дискуссию, </w:t>
      </w:r>
      <w:r w:rsidR="00633BD7">
        <w:rPr>
          <w:rFonts w:ascii="Times New Roman" w:hAnsi="Times New Roman" w:cs="Times New Roman"/>
        </w:rPr>
        <w:lastRenderedPageBreak/>
        <w:t>ролевую игру, презентацию, провести опрос мнений, написать письмо, сочинение, резюме, эссе, стихотворение</w:t>
      </w:r>
      <w:r w:rsidR="00274108">
        <w:rPr>
          <w:rFonts w:ascii="Times New Roman" w:hAnsi="Times New Roman" w:cs="Times New Roman"/>
        </w:rPr>
        <w:t xml:space="preserve">. </w:t>
      </w:r>
    </w:p>
    <w:p w14:paraId="72CDA1E0" w14:textId="5B25144B" w:rsidR="00274108" w:rsidRPr="00DB4F30" w:rsidRDefault="00274108" w:rsidP="00D63E9D">
      <w:pPr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</w:rPr>
        <w:t xml:space="preserve">В качестве примера организации обучения просмотровому чтению привожу </w:t>
      </w:r>
      <w:proofErr w:type="gramStart"/>
      <w:r>
        <w:rPr>
          <w:rFonts w:ascii="Times New Roman" w:hAnsi="Times New Roman" w:cs="Times New Roman"/>
        </w:rPr>
        <w:t xml:space="preserve">серию </w:t>
      </w:r>
      <w:r w:rsidR="00DB4F30" w:rsidRPr="00DB4F30">
        <w:rPr>
          <w:rFonts w:ascii="Times New Roman" w:hAnsi="Times New Roman" w:cs="Times New Roman"/>
        </w:rPr>
        <w:t xml:space="preserve"> </w:t>
      </w:r>
      <w:r w:rsidR="00DB4F30">
        <w:rPr>
          <w:rFonts w:ascii="Times New Roman" w:hAnsi="Times New Roman" w:cs="Times New Roman"/>
        </w:rPr>
        <w:t>универсальных</w:t>
      </w:r>
      <w:proofErr w:type="gramEnd"/>
      <w:r w:rsidR="00DB4F30" w:rsidRPr="00DB4F3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заданий</w:t>
      </w:r>
      <w:r w:rsidRPr="00DB4F3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по</w:t>
      </w:r>
      <w:r w:rsidRPr="00DB4F3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брошюрам</w:t>
      </w:r>
      <w:r w:rsidRPr="00DB4F3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различных</w:t>
      </w:r>
      <w:r w:rsidRPr="00DB4F3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туристических</w:t>
      </w:r>
      <w:r w:rsidRPr="00DB4F3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фирм</w:t>
      </w:r>
      <w:r w:rsidRPr="00DB4F30">
        <w:rPr>
          <w:rFonts w:ascii="Times New Roman" w:hAnsi="Times New Roman" w:cs="Times New Roman"/>
          <w:lang w:val="en-US"/>
        </w:rPr>
        <w:t xml:space="preserve">.                                                    </w:t>
      </w:r>
      <w:r w:rsidR="00DB4F30" w:rsidRPr="00DB4F30">
        <w:rPr>
          <w:rFonts w:ascii="Times New Roman" w:hAnsi="Times New Roman" w:cs="Times New Roman"/>
          <w:lang w:val="en-US"/>
        </w:rPr>
        <w:t xml:space="preserve">                </w:t>
      </w:r>
      <w:r w:rsidRPr="00DB4F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B4F30">
        <w:rPr>
          <w:rFonts w:ascii="Times New Roman" w:hAnsi="Times New Roman" w:cs="Times New Roman"/>
          <w:b/>
          <w:bCs/>
        </w:rPr>
        <w:t>Предтекстовый</w:t>
      </w:r>
      <w:proofErr w:type="spellEnd"/>
      <w:r w:rsidRPr="00DB4F30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DB4F30">
        <w:rPr>
          <w:rFonts w:ascii="Times New Roman" w:hAnsi="Times New Roman" w:cs="Times New Roman"/>
          <w:b/>
          <w:bCs/>
        </w:rPr>
        <w:t>этап</w:t>
      </w:r>
      <w:r w:rsidR="00DB4F30" w:rsidRPr="00DB4F30">
        <w:rPr>
          <w:rFonts w:ascii="Times New Roman" w:hAnsi="Times New Roman" w:cs="Times New Roman"/>
          <w:b/>
          <w:bCs/>
          <w:lang w:val="en-US"/>
        </w:rPr>
        <w:t>.</w:t>
      </w:r>
    </w:p>
    <w:p w14:paraId="6624AFAF" w14:textId="2A369BE3" w:rsidR="00DB4F30" w:rsidRDefault="00DB4F30" w:rsidP="00D63E9D">
      <w:pPr>
        <w:jc w:val="both"/>
        <w:rPr>
          <w:rFonts w:ascii="Times New Roman" w:hAnsi="Times New Roman" w:cs="Times New Roman"/>
          <w:lang w:val="en-US"/>
        </w:rPr>
      </w:pPr>
      <w:r w:rsidRPr="00DB4F30">
        <w:rPr>
          <w:rFonts w:ascii="Times New Roman" w:hAnsi="Times New Roman" w:cs="Times New Roman"/>
          <w:lang w:val="en-US"/>
        </w:rPr>
        <w:t>Task:</w:t>
      </w:r>
      <w:r>
        <w:rPr>
          <w:rFonts w:ascii="Times New Roman" w:hAnsi="Times New Roman" w:cs="Times New Roman"/>
          <w:lang w:val="en-US"/>
        </w:rPr>
        <w:t xml:space="preserve"> Look at the titles of these leaflets and say what sort of advertisements we are going to read today.</w:t>
      </w:r>
    </w:p>
    <w:p w14:paraId="0C070FB6" w14:textId="09B8A545" w:rsidR="00DB4F30" w:rsidRPr="00696946" w:rsidRDefault="00DB4F30" w:rsidP="00D63E9D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DB4F30">
        <w:rPr>
          <w:rFonts w:ascii="Times New Roman" w:hAnsi="Times New Roman" w:cs="Times New Roman"/>
          <w:b/>
          <w:bCs/>
        </w:rPr>
        <w:t>Текстовый</w:t>
      </w:r>
      <w:r w:rsidRPr="00696946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DB4F30">
        <w:rPr>
          <w:rFonts w:ascii="Times New Roman" w:hAnsi="Times New Roman" w:cs="Times New Roman"/>
          <w:b/>
          <w:bCs/>
        </w:rPr>
        <w:t>этап</w:t>
      </w:r>
      <w:r w:rsidRPr="00696946">
        <w:rPr>
          <w:rFonts w:ascii="Times New Roman" w:hAnsi="Times New Roman" w:cs="Times New Roman"/>
          <w:b/>
          <w:bCs/>
          <w:lang w:val="en-US"/>
        </w:rPr>
        <w:t>.</w:t>
      </w:r>
    </w:p>
    <w:p w14:paraId="0BA8EE95" w14:textId="03E553DF" w:rsidR="00DB4F30" w:rsidRDefault="00DB4F30" w:rsidP="00D63E9D">
      <w:pPr>
        <w:jc w:val="both"/>
        <w:rPr>
          <w:rFonts w:ascii="Times New Roman" w:hAnsi="Times New Roman" w:cs="Times New Roman"/>
          <w:lang w:val="en-US"/>
        </w:rPr>
      </w:pPr>
      <w:r w:rsidRPr="00DB4F30">
        <w:rPr>
          <w:rFonts w:ascii="Times New Roman" w:hAnsi="Times New Roman" w:cs="Times New Roman"/>
          <w:lang w:val="en-US"/>
        </w:rPr>
        <w:t>Task:</w:t>
      </w:r>
      <w:r>
        <w:rPr>
          <w:rFonts w:ascii="Times New Roman" w:hAnsi="Times New Roman" w:cs="Times New Roman"/>
          <w:lang w:val="en-US"/>
        </w:rPr>
        <w:t xml:space="preserve">  Look through the</w:t>
      </w:r>
      <w:r w:rsidRPr="00DB4F30">
        <w:rPr>
          <w:lang w:val="en-US"/>
        </w:rPr>
        <w:t xml:space="preserve"> </w:t>
      </w:r>
      <w:r w:rsidRPr="00DB4F30">
        <w:rPr>
          <w:rFonts w:ascii="Times New Roman" w:hAnsi="Times New Roman" w:cs="Times New Roman"/>
          <w:lang w:val="en-US"/>
        </w:rPr>
        <w:t>advertisements</w:t>
      </w:r>
      <w:r>
        <w:rPr>
          <w:rFonts w:ascii="Times New Roman" w:hAnsi="Times New Roman" w:cs="Times New Roman"/>
          <w:lang w:val="en-US"/>
        </w:rPr>
        <w:t xml:space="preserve"> of different resorts and fill in the table if the information is provided.</w:t>
      </w:r>
    </w:p>
    <w:tbl>
      <w:tblPr>
        <w:tblStyle w:val="a3"/>
        <w:tblW w:w="0" w:type="auto"/>
        <w:tblInd w:w="104" w:type="dxa"/>
        <w:tblLook w:val="04A0" w:firstRow="1" w:lastRow="0" w:firstColumn="1" w:lastColumn="0" w:noHBand="0" w:noVBand="1"/>
      </w:tblPr>
      <w:tblGrid>
        <w:gridCol w:w="426"/>
        <w:gridCol w:w="1914"/>
        <w:gridCol w:w="1549"/>
        <w:gridCol w:w="1675"/>
        <w:gridCol w:w="1410"/>
        <w:gridCol w:w="1543"/>
        <w:gridCol w:w="950"/>
      </w:tblGrid>
      <w:tr w:rsidR="004B400C" w14:paraId="4371AA99" w14:textId="77777777" w:rsidTr="004B400C">
        <w:tc>
          <w:tcPr>
            <w:tcW w:w="426" w:type="dxa"/>
          </w:tcPr>
          <w:p w14:paraId="262FCB66" w14:textId="3D819C0D" w:rsidR="00DB4F30" w:rsidRPr="004B400C" w:rsidRDefault="004B400C" w:rsidP="00D63E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4" w:type="dxa"/>
          </w:tcPr>
          <w:p w14:paraId="129AC44D" w14:textId="47CD8451" w:rsidR="00DB4F30" w:rsidRPr="004B400C" w:rsidRDefault="004B400C" w:rsidP="00D63E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name of the place</w:t>
            </w:r>
          </w:p>
        </w:tc>
        <w:tc>
          <w:tcPr>
            <w:tcW w:w="1549" w:type="dxa"/>
          </w:tcPr>
          <w:p w14:paraId="566972F2" w14:textId="2F54F9BB" w:rsidR="00DB4F30" w:rsidRDefault="004B400C" w:rsidP="00D63E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Swimming pool</w:t>
            </w:r>
          </w:p>
        </w:tc>
        <w:tc>
          <w:tcPr>
            <w:tcW w:w="1675" w:type="dxa"/>
          </w:tcPr>
          <w:p w14:paraId="266B97DD" w14:textId="2AD7815A" w:rsidR="00DB4F30" w:rsidRDefault="004B400C" w:rsidP="00D63E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Health  club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/ center</w:t>
            </w:r>
          </w:p>
        </w:tc>
        <w:tc>
          <w:tcPr>
            <w:tcW w:w="1410" w:type="dxa"/>
          </w:tcPr>
          <w:p w14:paraId="08ADCCFC" w14:textId="3FAFF811" w:rsidR="00DB4F30" w:rsidRDefault="004B400C" w:rsidP="00D63E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Number of restaurants</w:t>
            </w:r>
          </w:p>
        </w:tc>
        <w:tc>
          <w:tcPr>
            <w:tcW w:w="1543" w:type="dxa"/>
          </w:tcPr>
          <w:p w14:paraId="0E9D8EE8" w14:textId="53B7DC30" w:rsidR="00DB4F30" w:rsidRDefault="004B400C" w:rsidP="00D63E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B400C">
              <w:rPr>
                <w:rFonts w:ascii="Times New Roman" w:hAnsi="Times New Roman" w:cs="Times New Roman"/>
                <w:lang w:val="en-US"/>
              </w:rPr>
              <w:t>porting activities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950" w:type="dxa"/>
          </w:tcPr>
          <w:p w14:paraId="4D8005F7" w14:textId="6E2BD2CE" w:rsidR="00DB4F30" w:rsidRDefault="004B400C" w:rsidP="00D63E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Price </w:t>
            </w:r>
          </w:p>
        </w:tc>
      </w:tr>
      <w:tr w:rsidR="004B400C" w14:paraId="5C6CFEC3" w14:textId="77777777" w:rsidTr="004B400C">
        <w:tc>
          <w:tcPr>
            <w:tcW w:w="422" w:type="dxa"/>
          </w:tcPr>
          <w:p w14:paraId="7AAA8F90" w14:textId="49E8C8AD" w:rsidR="00DB4F30" w:rsidRDefault="004B400C" w:rsidP="00D63E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14" w:type="dxa"/>
          </w:tcPr>
          <w:p w14:paraId="7C527B4C" w14:textId="77777777" w:rsidR="00DB4F30" w:rsidRDefault="00DB4F30" w:rsidP="00D63E9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9" w:type="dxa"/>
          </w:tcPr>
          <w:p w14:paraId="035119B6" w14:textId="77777777" w:rsidR="00DB4F30" w:rsidRDefault="00DB4F30" w:rsidP="00D63E9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5" w:type="dxa"/>
          </w:tcPr>
          <w:p w14:paraId="5953FB69" w14:textId="77777777" w:rsidR="00DB4F30" w:rsidRDefault="00DB4F30" w:rsidP="00D63E9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0" w:type="dxa"/>
          </w:tcPr>
          <w:p w14:paraId="05E0D001" w14:textId="77777777" w:rsidR="00DB4F30" w:rsidRDefault="00DB4F30" w:rsidP="00D63E9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3" w:type="dxa"/>
          </w:tcPr>
          <w:p w14:paraId="1C986D37" w14:textId="77777777" w:rsidR="00DB4F30" w:rsidRDefault="00DB4F30" w:rsidP="00D63E9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14:paraId="1EA288F6" w14:textId="77777777" w:rsidR="00DB4F30" w:rsidRDefault="00DB4F30" w:rsidP="00D63E9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B400C" w14:paraId="5B0CDD31" w14:textId="77777777" w:rsidTr="004B400C">
        <w:tc>
          <w:tcPr>
            <w:tcW w:w="422" w:type="dxa"/>
          </w:tcPr>
          <w:p w14:paraId="3B32C0BD" w14:textId="178E8AAD" w:rsidR="004B400C" w:rsidRDefault="004B400C" w:rsidP="00D63E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14" w:type="dxa"/>
          </w:tcPr>
          <w:p w14:paraId="2518EAC7" w14:textId="77777777" w:rsidR="004B400C" w:rsidRDefault="004B400C" w:rsidP="00D63E9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9" w:type="dxa"/>
          </w:tcPr>
          <w:p w14:paraId="47F39F25" w14:textId="77777777" w:rsidR="004B400C" w:rsidRDefault="004B400C" w:rsidP="00D63E9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5" w:type="dxa"/>
          </w:tcPr>
          <w:p w14:paraId="682D39E3" w14:textId="77777777" w:rsidR="004B400C" w:rsidRDefault="004B400C" w:rsidP="00D63E9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0" w:type="dxa"/>
          </w:tcPr>
          <w:p w14:paraId="2A12A570" w14:textId="77777777" w:rsidR="004B400C" w:rsidRDefault="004B400C" w:rsidP="00D63E9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3" w:type="dxa"/>
          </w:tcPr>
          <w:p w14:paraId="286189B6" w14:textId="77777777" w:rsidR="004B400C" w:rsidRDefault="004B400C" w:rsidP="00D63E9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14:paraId="40ECE4A8" w14:textId="77777777" w:rsidR="004B400C" w:rsidRDefault="004B400C" w:rsidP="00D63E9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B400C" w14:paraId="76623297" w14:textId="77777777" w:rsidTr="004B400C">
        <w:tc>
          <w:tcPr>
            <w:tcW w:w="422" w:type="dxa"/>
          </w:tcPr>
          <w:p w14:paraId="52CC5E4D" w14:textId="303BB5EE" w:rsidR="004B400C" w:rsidRDefault="004B400C" w:rsidP="00D63E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14" w:type="dxa"/>
          </w:tcPr>
          <w:p w14:paraId="054A847F" w14:textId="77777777" w:rsidR="004B400C" w:rsidRDefault="004B400C" w:rsidP="00D63E9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9" w:type="dxa"/>
          </w:tcPr>
          <w:p w14:paraId="16C9AB6B" w14:textId="77777777" w:rsidR="004B400C" w:rsidRDefault="004B400C" w:rsidP="00D63E9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5" w:type="dxa"/>
          </w:tcPr>
          <w:p w14:paraId="51C1F2F3" w14:textId="77777777" w:rsidR="004B400C" w:rsidRDefault="004B400C" w:rsidP="00D63E9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0" w:type="dxa"/>
          </w:tcPr>
          <w:p w14:paraId="18922E45" w14:textId="77777777" w:rsidR="004B400C" w:rsidRDefault="004B400C" w:rsidP="00D63E9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3" w:type="dxa"/>
          </w:tcPr>
          <w:p w14:paraId="3B05C650" w14:textId="77777777" w:rsidR="004B400C" w:rsidRDefault="004B400C" w:rsidP="00D63E9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14:paraId="6795BC35" w14:textId="77777777" w:rsidR="004B400C" w:rsidRDefault="004B400C" w:rsidP="00D63E9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DB2A347" w14:textId="3888786C" w:rsidR="004B400C" w:rsidRDefault="004B400C" w:rsidP="00D63E9D">
      <w:pPr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4B400C">
        <w:rPr>
          <w:rFonts w:ascii="Times New Roman" w:hAnsi="Times New Roman" w:cs="Times New Roman"/>
          <w:b/>
          <w:bCs/>
        </w:rPr>
        <w:t>Послетекстовый</w:t>
      </w:r>
      <w:proofErr w:type="spellEnd"/>
      <w:r w:rsidRPr="004B400C">
        <w:rPr>
          <w:rFonts w:ascii="Times New Roman" w:hAnsi="Times New Roman" w:cs="Times New Roman"/>
          <w:b/>
          <w:bCs/>
        </w:rPr>
        <w:t xml:space="preserve"> этап</w:t>
      </w:r>
      <w:r>
        <w:rPr>
          <w:rFonts w:ascii="Times New Roman" w:hAnsi="Times New Roman" w:cs="Times New Roman"/>
          <w:b/>
          <w:bCs/>
        </w:rPr>
        <w:t>.</w:t>
      </w:r>
    </w:p>
    <w:p w14:paraId="3ED71C57" w14:textId="283F2CD6" w:rsidR="004B400C" w:rsidRDefault="004B400C" w:rsidP="00D63E9D">
      <w:pPr>
        <w:jc w:val="both"/>
        <w:rPr>
          <w:rFonts w:ascii="Times New Roman" w:hAnsi="Times New Roman" w:cs="Times New Roman"/>
          <w:lang w:val="en-US"/>
        </w:rPr>
      </w:pPr>
      <w:r w:rsidRPr="004B400C">
        <w:rPr>
          <w:rFonts w:ascii="Times New Roman" w:hAnsi="Times New Roman" w:cs="Times New Roman"/>
          <w:lang w:val="en-US"/>
        </w:rPr>
        <w:t>Task:</w:t>
      </w:r>
      <w:r>
        <w:rPr>
          <w:rFonts w:ascii="Times New Roman" w:hAnsi="Times New Roman" w:cs="Times New Roman"/>
          <w:lang w:val="en-US"/>
        </w:rPr>
        <w:t xml:space="preserve"> </w:t>
      </w:r>
      <w:r w:rsidR="00804411"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lang w:val="en-US"/>
        </w:rPr>
        <w:t>o</w:t>
      </w:r>
      <w:r w:rsidR="00804411"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  <w:lang w:val="en-US"/>
        </w:rPr>
        <w:t>e</w:t>
      </w:r>
      <w:r w:rsidR="00804411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 xml:space="preserve"> </w:t>
      </w:r>
      <w:r w:rsidR="00804411"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  <w:lang w:val="en-US"/>
        </w:rPr>
        <w:t>lay</w:t>
      </w:r>
      <w:r w:rsidR="00804411">
        <w:rPr>
          <w:rFonts w:ascii="Times New Roman" w:hAnsi="Times New Roman" w:cs="Times New Roman"/>
          <w:lang w:val="en-US"/>
        </w:rPr>
        <w:t>- act out a situation.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804411" w:rsidRPr="00B34599" w14:paraId="4E3D0C9A" w14:textId="77777777" w:rsidTr="00951633">
        <w:trPr>
          <w:trHeight w:val="516"/>
        </w:trPr>
        <w:tc>
          <w:tcPr>
            <w:tcW w:w="4677" w:type="dxa"/>
          </w:tcPr>
          <w:p w14:paraId="2C8DF122" w14:textId="3622A2C9" w:rsidR="00804411" w:rsidRDefault="00804411" w:rsidP="00D63E9D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04411">
              <w:rPr>
                <w:rFonts w:ascii="Times New Roman" w:hAnsi="Times New Roman" w:cs="Times New Roman"/>
                <w:b/>
                <w:bCs/>
                <w:lang w:val="en-US"/>
              </w:rPr>
              <w:t>Student A</w:t>
            </w:r>
          </w:p>
          <w:p w14:paraId="69CBD34E" w14:textId="77777777" w:rsidR="00804411" w:rsidRDefault="00804411" w:rsidP="00D63E9D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3040778F" w14:textId="053992A9" w:rsidR="00804411" w:rsidRPr="00804411" w:rsidRDefault="00804411" w:rsidP="00D63E9D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You are a travel agent. You have received a call from one of the clients. Give the info he/she asks for. Try your best to persuade the client to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travel  with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your company.</w:t>
            </w:r>
          </w:p>
        </w:tc>
        <w:tc>
          <w:tcPr>
            <w:tcW w:w="4786" w:type="dxa"/>
          </w:tcPr>
          <w:p w14:paraId="75B18405" w14:textId="4B7652D1" w:rsidR="00804411" w:rsidRDefault="00804411" w:rsidP="00D63E9D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04411">
              <w:rPr>
                <w:rFonts w:ascii="Times New Roman" w:hAnsi="Times New Roman" w:cs="Times New Roman"/>
                <w:b/>
                <w:bCs/>
                <w:lang w:val="en-US"/>
              </w:rPr>
              <w:t>Student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B</w:t>
            </w:r>
          </w:p>
          <w:p w14:paraId="155402F5" w14:textId="77777777" w:rsidR="00804411" w:rsidRDefault="00804411" w:rsidP="00D63E9D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01C88305" w14:textId="77777777" w:rsidR="00804411" w:rsidRDefault="00804411" w:rsidP="00D63E9D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0441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You are a </w:t>
            </w:r>
            <w:proofErr w:type="spellStart"/>
            <w:r w:rsidRPr="00804411">
              <w:rPr>
                <w:rFonts w:ascii="Times New Roman" w:hAnsi="Times New Roman" w:cs="Times New Roman"/>
                <w:b/>
                <w:bCs/>
                <w:lang w:val="en-US"/>
              </w:rPr>
              <w:t>traveller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>. You have lo</w:t>
            </w:r>
            <w:r w:rsidR="0095163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oked through the ads of different resorts and have chosen one of them, which </w:t>
            </w:r>
            <w:proofErr w:type="gramStart"/>
            <w:r w:rsidR="00951633">
              <w:rPr>
                <w:rFonts w:ascii="Times New Roman" w:hAnsi="Times New Roman" w:cs="Times New Roman"/>
                <w:b/>
                <w:bCs/>
                <w:lang w:val="en-US"/>
              </w:rPr>
              <w:t>you’d  like</w:t>
            </w:r>
            <w:proofErr w:type="gramEnd"/>
            <w:r w:rsidR="0095163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to visit. You call the travel agent to confirm the information about the price, </w:t>
            </w:r>
            <w:proofErr w:type="gramStart"/>
            <w:r w:rsidR="00951633">
              <w:rPr>
                <w:rFonts w:ascii="Times New Roman" w:hAnsi="Times New Roman" w:cs="Times New Roman"/>
                <w:b/>
                <w:bCs/>
                <w:lang w:val="en-US"/>
              </w:rPr>
              <w:t>duration  and</w:t>
            </w:r>
            <w:proofErr w:type="gramEnd"/>
            <w:r w:rsidR="0095163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recreation activities. </w:t>
            </w:r>
          </w:p>
          <w:p w14:paraId="343772D4" w14:textId="4E432AA9" w:rsidR="00951633" w:rsidRPr="00804411" w:rsidRDefault="00951633" w:rsidP="00D63E9D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14:paraId="0E5F14FF" w14:textId="77777777" w:rsidR="00951633" w:rsidRDefault="00951633" w:rsidP="00D63E9D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14:paraId="12F941DD" w14:textId="351DD721" w:rsidR="00696946" w:rsidRDefault="00951633" w:rsidP="00D63E9D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Таким  образом</w:t>
      </w:r>
      <w:proofErr w:type="gramEnd"/>
      <w:r>
        <w:rPr>
          <w:rFonts w:ascii="Times New Roman" w:hAnsi="Times New Roman" w:cs="Times New Roman"/>
        </w:rPr>
        <w:t>, перед учителем предстает большой набор методов</w:t>
      </w:r>
      <w:r w:rsidR="003A3140">
        <w:rPr>
          <w:rFonts w:ascii="Times New Roman" w:hAnsi="Times New Roman" w:cs="Times New Roman"/>
        </w:rPr>
        <w:t xml:space="preserve"> и приемов работы по обучению  чтению, при выборе которых следует руководствоваться целью занятия, типом выбранного для чтения текста, а также этапом работы с ним.</w:t>
      </w:r>
    </w:p>
    <w:p w14:paraId="54D2D824" w14:textId="35C17BD9" w:rsidR="00696946" w:rsidRDefault="00696946" w:rsidP="00D63E9D">
      <w:pPr>
        <w:jc w:val="both"/>
        <w:rPr>
          <w:rFonts w:ascii="Times New Roman" w:hAnsi="Times New Roman" w:cs="Times New Roman"/>
          <w:b/>
          <w:bCs/>
        </w:rPr>
      </w:pPr>
      <w:r w:rsidRPr="00B556A9">
        <w:rPr>
          <w:rFonts w:ascii="Times New Roman" w:hAnsi="Times New Roman" w:cs="Times New Roman"/>
          <w:b/>
          <w:bCs/>
        </w:rPr>
        <w:t>Литература</w:t>
      </w:r>
    </w:p>
    <w:p w14:paraId="5AB90401" w14:textId="0C0A96E8" w:rsidR="00B556A9" w:rsidRDefault="00B556A9" w:rsidP="00B556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Littlewood W. Communicative Language Teaching. Cambridge </w:t>
      </w:r>
      <w:r w:rsidRPr="00B556A9">
        <w:rPr>
          <w:rFonts w:ascii="Times New Roman" w:hAnsi="Times New Roman" w:cs="Times New Roman"/>
          <w:lang w:val="en-US"/>
        </w:rPr>
        <w:t>Language Teaching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Library.-</w:t>
      </w:r>
      <w:proofErr w:type="gramEnd"/>
      <w:r>
        <w:rPr>
          <w:rFonts w:ascii="Times New Roman" w:hAnsi="Times New Roman" w:cs="Times New Roman"/>
          <w:lang w:val="en-US"/>
        </w:rPr>
        <w:t>Cambridge University Press, 2010</w:t>
      </w:r>
    </w:p>
    <w:p w14:paraId="0D4BED72" w14:textId="63685A9A" w:rsidR="00B556A9" w:rsidRDefault="00B556A9" w:rsidP="00B556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Woodward</w:t>
      </w:r>
      <w:r w:rsidR="00B53A5E">
        <w:rPr>
          <w:rFonts w:ascii="Times New Roman" w:hAnsi="Times New Roman" w:cs="Times New Roman"/>
          <w:lang w:val="en-US"/>
        </w:rPr>
        <w:t xml:space="preserve"> T., </w:t>
      </w:r>
      <w:proofErr w:type="spellStart"/>
      <w:r w:rsidR="00B53A5E">
        <w:rPr>
          <w:rFonts w:ascii="Times New Roman" w:hAnsi="Times New Roman" w:cs="Times New Roman"/>
          <w:lang w:val="en-US"/>
        </w:rPr>
        <w:t>Lind</w:t>
      </w:r>
      <w:r w:rsidR="00C24229">
        <w:rPr>
          <w:rFonts w:ascii="Times New Roman" w:hAnsi="Times New Roman" w:cs="Times New Roman"/>
          <w:lang w:val="en-US"/>
        </w:rPr>
        <w:t>stromberg</w:t>
      </w:r>
      <w:proofErr w:type="spellEnd"/>
      <w:r w:rsidR="00C24229">
        <w:rPr>
          <w:rFonts w:ascii="Times New Roman" w:hAnsi="Times New Roman" w:cs="Times New Roman"/>
          <w:lang w:val="en-US"/>
        </w:rPr>
        <w:t xml:space="preserve"> S. Planning from Lesson</w:t>
      </w:r>
      <w:r w:rsidR="00C24229" w:rsidRPr="00C24229">
        <w:rPr>
          <w:lang w:val="en-US"/>
        </w:rPr>
        <w:t xml:space="preserve"> </w:t>
      </w:r>
      <w:r w:rsidR="00C24229" w:rsidRPr="00C24229">
        <w:rPr>
          <w:rFonts w:ascii="Times New Roman" w:hAnsi="Times New Roman" w:cs="Times New Roman"/>
          <w:lang w:val="en-US"/>
        </w:rPr>
        <w:t>to</w:t>
      </w:r>
      <w:r w:rsidR="00C24229">
        <w:rPr>
          <w:rFonts w:ascii="Times New Roman" w:hAnsi="Times New Roman" w:cs="Times New Roman"/>
          <w:lang w:val="en-US"/>
        </w:rPr>
        <w:t xml:space="preserve"> Lesson. A way of making lesson planning easier. Longman, 2015</w:t>
      </w:r>
    </w:p>
    <w:p w14:paraId="3568ABD7" w14:textId="7C7F8E47" w:rsidR="00C24229" w:rsidRPr="00C24229" w:rsidRDefault="00C24229" w:rsidP="00B556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Колесникова И.Л., Долгина О.А. Англо-русский терминологический справочник по методике преподавания иностранных языков. СПб.: Русско-Балтийский информационный центр «БЛИЦ», </w:t>
      </w:r>
      <w:proofErr w:type="spellStart"/>
      <w:r w:rsidRPr="00C24229">
        <w:rPr>
          <w:rFonts w:ascii="Times New Roman" w:hAnsi="Times New Roman" w:cs="Times New Roman"/>
        </w:rPr>
        <w:t>Cambridge</w:t>
      </w:r>
      <w:proofErr w:type="spellEnd"/>
      <w:r w:rsidRPr="00C24229">
        <w:rPr>
          <w:rFonts w:ascii="Times New Roman" w:hAnsi="Times New Roman" w:cs="Times New Roman"/>
        </w:rPr>
        <w:t xml:space="preserve"> </w:t>
      </w:r>
      <w:proofErr w:type="spellStart"/>
      <w:r w:rsidRPr="00C24229">
        <w:rPr>
          <w:rFonts w:ascii="Times New Roman" w:hAnsi="Times New Roman" w:cs="Times New Roman"/>
        </w:rPr>
        <w:t>University</w:t>
      </w:r>
      <w:proofErr w:type="spellEnd"/>
      <w:r w:rsidRPr="00C24229">
        <w:rPr>
          <w:rFonts w:ascii="Times New Roman" w:hAnsi="Times New Roman" w:cs="Times New Roman"/>
        </w:rPr>
        <w:t xml:space="preserve"> </w:t>
      </w:r>
      <w:proofErr w:type="spellStart"/>
      <w:r w:rsidRPr="00C24229">
        <w:rPr>
          <w:rFonts w:ascii="Times New Roman" w:hAnsi="Times New Roman" w:cs="Times New Roman"/>
        </w:rPr>
        <w:t>Press</w:t>
      </w:r>
      <w:proofErr w:type="spellEnd"/>
      <w:r>
        <w:rPr>
          <w:rFonts w:ascii="Times New Roman" w:hAnsi="Times New Roman" w:cs="Times New Roman"/>
        </w:rPr>
        <w:t>, 2015</w:t>
      </w:r>
    </w:p>
    <w:p w14:paraId="1937929F" w14:textId="04009B35" w:rsidR="00D63E9D" w:rsidRPr="00C24229" w:rsidRDefault="00D63E9D" w:rsidP="00D63E9D">
      <w:pPr>
        <w:jc w:val="both"/>
        <w:rPr>
          <w:rFonts w:ascii="Times New Roman" w:hAnsi="Times New Roman" w:cs="Times New Roman"/>
        </w:rPr>
      </w:pPr>
    </w:p>
    <w:p w14:paraId="264EF1A2" w14:textId="3D98A23A" w:rsidR="00D63E9D" w:rsidRPr="00C24229" w:rsidRDefault="00D63E9D" w:rsidP="00D63E9D">
      <w:pPr>
        <w:jc w:val="both"/>
        <w:rPr>
          <w:rFonts w:ascii="Times New Roman" w:hAnsi="Times New Roman" w:cs="Times New Roman"/>
        </w:rPr>
      </w:pPr>
    </w:p>
    <w:p w14:paraId="239464C3" w14:textId="0EEA5094" w:rsidR="00D63E9D" w:rsidRPr="00C24229" w:rsidRDefault="00D63E9D" w:rsidP="00D63E9D">
      <w:pPr>
        <w:jc w:val="both"/>
        <w:rPr>
          <w:rFonts w:ascii="Times New Roman" w:hAnsi="Times New Roman" w:cs="Times New Roman"/>
        </w:rPr>
      </w:pPr>
    </w:p>
    <w:p w14:paraId="4E21F909" w14:textId="085B9BC0" w:rsidR="00D63E9D" w:rsidRPr="00C24229" w:rsidRDefault="00D63E9D" w:rsidP="00D63E9D">
      <w:pPr>
        <w:jc w:val="both"/>
        <w:rPr>
          <w:rFonts w:ascii="Times New Roman" w:hAnsi="Times New Roman" w:cs="Times New Roman"/>
        </w:rPr>
      </w:pPr>
    </w:p>
    <w:p w14:paraId="350D6C98" w14:textId="77777777" w:rsidR="00D63E9D" w:rsidRPr="00C24229" w:rsidRDefault="00D63E9D" w:rsidP="00D63E9D">
      <w:pPr>
        <w:jc w:val="both"/>
        <w:rPr>
          <w:rFonts w:ascii="Times New Roman" w:hAnsi="Times New Roman" w:cs="Times New Roman"/>
        </w:rPr>
      </w:pPr>
    </w:p>
    <w:sectPr w:rsidR="00D63E9D" w:rsidRPr="00C24229" w:rsidSect="00015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A9BFE" w14:textId="77777777" w:rsidR="00485EB5" w:rsidRDefault="00485EB5" w:rsidP="00890922">
      <w:pPr>
        <w:spacing w:after="0" w:line="240" w:lineRule="auto"/>
      </w:pPr>
      <w:r>
        <w:separator/>
      </w:r>
    </w:p>
  </w:endnote>
  <w:endnote w:type="continuationSeparator" w:id="0">
    <w:p w14:paraId="566C2F2C" w14:textId="77777777" w:rsidR="00485EB5" w:rsidRDefault="00485EB5" w:rsidP="0089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96C9A" w14:textId="77777777" w:rsidR="00890922" w:rsidRDefault="0089092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29CBB" w14:textId="77777777" w:rsidR="00890922" w:rsidRDefault="0089092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D84D0" w14:textId="77777777" w:rsidR="00890922" w:rsidRDefault="008909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4A22F" w14:textId="77777777" w:rsidR="00485EB5" w:rsidRDefault="00485EB5" w:rsidP="00890922">
      <w:pPr>
        <w:spacing w:after="0" w:line="240" w:lineRule="auto"/>
      </w:pPr>
      <w:r>
        <w:separator/>
      </w:r>
    </w:p>
  </w:footnote>
  <w:footnote w:type="continuationSeparator" w:id="0">
    <w:p w14:paraId="47A90394" w14:textId="77777777" w:rsidR="00485EB5" w:rsidRDefault="00485EB5" w:rsidP="0089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3D3A8" w14:textId="77777777" w:rsidR="00890922" w:rsidRDefault="0089092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9950D" w14:textId="6AB1B45C" w:rsidR="00890922" w:rsidRDefault="00890922">
    <w:pPr>
      <w:pStyle w:val="a5"/>
      <w:rPr>
        <w:rFonts w:ascii="Times New Roman" w:hAnsi="Times New Roman" w:cs="Times New Roman"/>
      </w:rPr>
    </w:pPr>
    <w:r w:rsidRPr="00890922">
      <w:rPr>
        <w:rFonts w:ascii="Times New Roman" w:hAnsi="Times New Roman" w:cs="Times New Roman"/>
      </w:rPr>
      <w:t xml:space="preserve">Чередниченко </w:t>
    </w:r>
    <w:r>
      <w:rPr>
        <w:rFonts w:ascii="Times New Roman" w:hAnsi="Times New Roman" w:cs="Times New Roman"/>
      </w:rPr>
      <w:t>Е</w:t>
    </w:r>
    <w:r w:rsidR="00667269">
      <w:rPr>
        <w:rFonts w:ascii="Times New Roman" w:hAnsi="Times New Roman" w:cs="Times New Roman"/>
      </w:rPr>
      <w:t xml:space="preserve">лена </w:t>
    </w:r>
    <w:r>
      <w:rPr>
        <w:rFonts w:ascii="Times New Roman" w:hAnsi="Times New Roman" w:cs="Times New Roman"/>
      </w:rPr>
      <w:t>Н</w:t>
    </w:r>
    <w:r w:rsidR="00667269">
      <w:rPr>
        <w:rFonts w:ascii="Times New Roman" w:hAnsi="Times New Roman" w:cs="Times New Roman"/>
      </w:rPr>
      <w:t>иколаевна</w:t>
    </w:r>
  </w:p>
  <w:p w14:paraId="4F2D9B54" w14:textId="0B2D7C04" w:rsidR="00667269" w:rsidRPr="00890922" w:rsidRDefault="00667269">
    <w:pPr>
      <w:pStyle w:val="a5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БОУ г. Омска «СОШ № 151»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E8BD0" w14:textId="77777777" w:rsidR="00890922" w:rsidRDefault="0089092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C55AC6"/>
    <w:multiLevelType w:val="hybridMultilevel"/>
    <w:tmpl w:val="4BFC8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4B7"/>
    <w:rsid w:val="00002397"/>
    <w:rsid w:val="00015D8A"/>
    <w:rsid w:val="00086371"/>
    <w:rsid w:val="0011359A"/>
    <w:rsid w:val="00126023"/>
    <w:rsid w:val="00274108"/>
    <w:rsid w:val="003A3140"/>
    <w:rsid w:val="003E67D4"/>
    <w:rsid w:val="00485EB5"/>
    <w:rsid w:val="004B400C"/>
    <w:rsid w:val="00582C24"/>
    <w:rsid w:val="005C4DB8"/>
    <w:rsid w:val="005D1732"/>
    <w:rsid w:val="0061144A"/>
    <w:rsid w:val="00633BD7"/>
    <w:rsid w:val="00667269"/>
    <w:rsid w:val="00696946"/>
    <w:rsid w:val="006E6800"/>
    <w:rsid w:val="0072694C"/>
    <w:rsid w:val="007855EC"/>
    <w:rsid w:val="007874B7"/>
    <w:rsid w:val="00804411"/>
    <w:rsid w:val="00864241"/>
    <w:rsid w:val="00890922"/>
    <w:rsid w:val="008A5F42"/>
    <w:rsid w:val="008F6CD7"/>
    <w:rsid w:val="00951633"/>
    <w:rsid w:val="00972169"/>
    <w:rsid w:val="00A85F6E"/>
    <w:rsid w:val="00A86460"/>
    <w:rsid w:val="00AA2524"/>
    <w:rsid w:val="00AE69F2"/>
    <w:rsid w:val="00B34599"/>
    <w:rsid w:val="00B53A5E"/>
    <w:rsid w:val="00B556A9"/>
    <w:rsid w:val="00BF460C"/>
    <w:rsid w:val="00C24229"/>
    <w:rsid w:val="00C3102C"/>
    <w:rsid w:val="00C83891"/>
    <w:rsid w:val="00D5430F"/>
    <w:rsid w:val="00D63E9D"/>
    <w:rsid w:val="00D66A70"/>
    <w:rsid w:val="00D97234"/>
    <w:rsid w:val="00DB4F30"/>
    <w:rsid w:val="00DC16D4"/>
    <w:rsid w:val="00E2334B"/>
    <w:rsid w:val="00E4710E"/>
    <w:rsid w:val="00E52A4C"/>
    <w:rsid w:val="00EC7055"/>
    <w:rsid w:val="00ED7E1D"/>
    <w:rsid w:val="00F340E5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94CE"/>
  <w15:docId w15:val="{6767130D-CD53-472E-B02C-25E9AC9E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BF4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56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0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0922"/>
  </w:style>
  <w:style w:type="paragraph" w:styleId="a7">
    <w:name w:val="footer"/>
    <w:basedOn w:val="a"/>
    <w:link w:val="a8"/>
    <w:uiPriority w:val="99"/>
    <w:unhideWhenUsed/>
    <w:rsid w:val="00890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0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B95C8-2B46-4C11-AB4E-5F8A0B7E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Елена Чередниченко</cp:lastModifiedBy>
  <cp:revision>20</cp:revision>
  <dcterms:created xsi:type="dcterms:W3CDTF">2022-10-27T03:48:00Z</dcterms:created>
  <dcterms:modified xsi:type="dcterms:W3CDTF">2022-11-12T17:57:00Z</dcterms:modified>
</cp:coreProperties>
</file>