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95" w:rsidRDefault="003F0B95" w:rsidP="56503E1E">
      <w:pPr>
        <w:spacing w:after="0"/>
        <w:ind w:hanging="709"/>
        <w:jc w:val="center"/>
        <w:rPr>
          <w:rFonts w:ascii="Times New Roman" w:eastAsia="Times New Roman" w:hAnsi="Times New Roman" w:cs="Times New Roman"/>
          <w:color w:val="000000" w:themeColor="text1"/>
          <w:sz w:val="28"/>
          <w:szCs w:val="28"/>
        </w:rPr>
      </w:pPr>
    </w:p>
    <w:p w:rsidR="003F0B95" w:rsidRDefault="0015151A" w:rsidP="56503E1E">
      <w:pPr>
        <w:spacing w:after="0"/>
        <w:jc w:val="center"/>
        <w:rPr>
          <w:rFonts w:ascii="Times New Roman" w:eastAsia="Times New Roman" w:hAnsi="Times New Roman" w:cs="Times New Roman"/>
          <w:color w:val="000000" w:themeColor="text1"/>
          <w:sz w:val="28"/>
          <w:szCs w:val="28"/>
        </w:rPr>
      </w:pPr>
      <w:r>
        <w:rPr>
          <w:noProof/>
          <w:lang w:eastAsia="ru-RU"/>
        </w:rPr>
        <w:drawing>
          <wp:inline distT="0" distB="0" distL="0" distR="0">
            <wp:extent cx="4572000" cy="3048000"/>
            <wp:effectExtent l="19050" t="0" r="0" b="0"/>
            <wp:docPr id="1576486527" name="Рисунок 157648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72000" cy="3048000"/>
                    </a:xfrm>
                    <a:prstGeom prst="rect">
                      <a:avLst/>
                    </a:prstGeom>
                  </pic:spPr>
                </pic:pic>
              </a:graphicData>
            </a:graphic>
          </wp:inline>
        </w:drawing>
      </w:r>
    </w:p>
    <w:p w:rsidR="003F0B95" w:rsidRDefault="003F0B95" w:rsidP="56503E1E">
      <w:pPr>
        <w:spacing w:after="0"/>
        <w:rPr>
          <w:rFonts w:ascii="Times New Roman" w:eastAsia="Times New Roman" w:hAnsi="Times New Roman" w:cs="Times New Roman"/>
          <w:color w:val="000000" w:themeColor="text1"/>
          <w:sz w:val="28"/>
          <w:szCs w:val="28"/>
        </w:rPr>
      </w:pPr>
    </w:p>
    <w:p w:rsidR="003F0B95" w:rsidRDefault="56503E1E" w:rsidP="56503E1E">
      <w:pPr>
        <w:spacing w:line="360" w:lineRule="auto"/>
        <w:jc w:val="center"/>
        <w:rPr>
          <w:rFonts w:ascii="Times New Roman" w:eastAsia="Times New Roman" w:hAnsi="Times New Roman" w:cs="Times New Roman"/>
          <w:b/>
          <w:bCs/>
          <w:color w:val="000000" w:themeColor="text1"/>
          <w:sz w:val="28"/>
          <w:szCs w:val="28"/>
        </w:rPr>
      </w:pPr>
      <w:r w:rsidRPr="56503E1E">
        <w:rPr>
          <w:rFonts w:ascii="Times New Roman" w:eastAsia="Times New Roman" w:hAnsi="Times New Roman" w:cs="Times New Roman"/>
          <w:b/>
          <w:bCs/>
          <w:color w:val="000000" w:themeColor="text1"/>
          <w:sz w:val="28"/>
          <w:szCs w:val="28"/>
        </w:rPr>
        <w:t>Методическая разработка классного часа</w:t>
      </w:r>
    </w:p>
    <w:p w:rsidR="003F0B95" w:rsidRDefault="56503E1E" w:rsidP="56503E1E">
      <w:pPr>
        <w:spacing w:line="360" w:lineRule="auto"/>
        <w:jc w:val="center"/>
        <w:rPr>
          <w:rFonts w:ascii="Times New Roman" w:eastAsia="Times New Roman" w:hAnsi="Times New Roman" w:cs="Times New Roman"/>
          <w:b/>
          <w:bCs/>
          <w:color w:val="000000" w:themeColor="text1"/>
          <w:sz w:val="28"/>
          <w:szCs w:val="28"/>
        </w:rPr>
      </w:pPr>
      <w:r w:rsidRPr="56503E1E">
        <w:rPr>
          <w:rFonts w:ascii="Times New Roman" w:eastAsia="Times New Roman" w:hAnsi="Times New Roman" w:cs="Times New Roman"/>
          <w:b/>
          <w:bCs/>
          <w:color w:val="000000" w:themeColor="text1"/>
          <w:sz w:val="28"/>
          <w:szCs w:val="28"/>
        </w:rPr>
        <w:t>«День мецената и благотворителя»</w:t>
      </w:r>
    </w:p>
    <w:p w:rsidR="003F0B95" w:rsidRDefault="003F0B95" w:rsidP="56503E1E">
      <w:pPr>
        <w:spacing w:line="360" w:lineRule="auto"/>
        <w:jc w:val="center"/>
        <w:rPr>
          <w:rFonts w:ascii="Times New Roman" w:eastAsia="Times New Roman" w:hAnsi="Times New Roman" w:cs="Times New Roman"/>
          <w:b/>
          <w:bCs/>
          <w:color w:val="000000" w:themeColor="text1"/>
          <w:sz w:val="28"/>
          <w:szCs w:val="28"/>
        </w:rPr>
      </w:pPr>
    </w:p>
    <w:p w:rsidR="006170A8" w:rsidRDefault="006170A8" w:rsidP="56503E1E">
      <w:pPr>
        <w:jc w:val="center"/>
        <w:rPr>
          <w:rFonts w:ascii="Times New Roman" w:eastAsia="Times New Roman" w:hAnsi="Times New Roman" w:cs="Times New Roman"/>
          <w:color w:val="000000" w:themeColor="text1"/>
          <w:sz w:val="28"/>
          <w:szCs w:val="28"/>
        </w:rPr>
      </w:pPr>
    </w:p>
    <w:p w:rsidR="006170A8" w:rsidRDefault="006170A8" w:rsidP="56503E1E">
      <w:pPr>
        <w:jc w:val="center"/>
        <w:rPr>
          <w:rFonts w:ascii="Times New Roman" w:eastAsia="Times New Roman" w:hAnsi="Times New Roman" w:cs="Times New Roman"/>
          <w:color w:val="000000" w:themeColor="text1"/>
          <w:sz w:val="28"/>
          <w:szCs w:val="28"/>
        </w:rPr>
      </w:pPr>
    </w:p>
    <w:p w:rsidR="006170A8" w:rsidRDefault="006170A8" w:rsidP="56503E1E">
      <w:pPr>
        <w:jc w:val="center"/>
        <w:rPr>
          <w:rFonts w:ascii="Times New Roman" w:eastAsia="Times New Roman" w:hAnsi="Times New Roman" w:cs="Times New Roman"/>
          <w:color w:val="000000" w:themeColor="text1"/>
          <w:sz w:val="28"/>
          <w:szCs w:val="28"/>
        </w:rPr>
      </w:pPr>
    </w:p>
    <w:p w:rsidR="006170A8" w:rsidRDefault="006170A8" w:rsidP="56503E1E">
      <w:pPr>
        <w:jc w:val="center"/>
        <w:rPr>
          <w:rFonts w:ascii="Times New Roman" w:eastAsia="Times New Roman" w:hAnsi="Times New Roman" w:cs="Times New Roman"/>
          <w:color w:val="000000" w:themeColor="text1"/>
          <w:sz w:val="28"/>
          <w:szCs w:val="28"/>
        </w:rPr>
      </w:pPr>
    </w:p>
    <w:p w:rsidR="006170A8" w:rsidRDefault="006170A8" w:rsidP="56503E1E">
      <w:pPr>
        <w:jc w:val="center"/>
        <w:rPr>
          <w:rFonts w:ascii="Times New Roman" w:eastAsia="Times New Roman" w:hAnsi="Times New Roman" w:cs="Times New Roman"/>
          <w:color w:val="000000" w:themeColor="text1"/>
          <w:sz w:val="28"/>
          <w:szCs w:val="28"/>
        </w:rPr>
      </w:pPr>
    </w:p>
    <w:p w:rsidR="006170A8" w:rsidRDefault="006170A8" w:rsidP="56503E1E">
      <w:pPr>
        <w:jc w:val="center"/>
        <w:rPr>
          <w:rFonts w:ascii="Times New Roman" w:eastAsia="Times New Roman" w:hAnsi="Times New Roman" w:cs="Times New Roman"/>
          <w:color w:val="000000" w:themeColor="text1"/>
          <w:sz w:val="28"/>
          <w:szCs w:val="28"/>
        </w:rPr>
      </w:pPr>
    </w:p>
    <w:p w:rsidR="006170A8" w:rsidRDefault="006170A8" w:rsidP="56503E1E">
      <w:pPr>
        <w:jc w:val="center"/>
        <w:rPr>
          <w:rFonts w:ascii="Times New Roman" w:eastAsia="Times New Roman" w:hAnsi="Times New Roman" w:cs="Times New Roman"/>
          <w:color w:val="000000" w:themeColor="text1"/>
          <w:sz w:val="28"/>
          <w:szCs w:val="28"/>
        </w:rPr>
      </w:pPr>
    </w:p>
    <w:p w:rsidR="003F0B95" w:rsidRDefault="003F0B95" w:rsidP="56503E1E">
      <w:pPr>
        <w:jc w:val="center"/>
        <w:rPr>
          <w:rFonts w:ascii="Times New Roman" w:eastAsia="Times New Roman" w:hAnsi="Times New Roman" w:cs="Times New Roman"/>
          <w:color w:val="000000" w:themeColor="text1"/>
          <w:sz w:val="28"/>
          <w:szCs w:val="28"/>
        </w:rPr>
      </w:pPr>
    </w:p>
    <w:p w:rsidR="003F0B95" w:rsidRDefault="56503E1E" w:rsidP="56503E1E">
      <w:pPr>
        <w:jc w:val="center"/>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color w:val="000000" w:themeColor="text1"/>
          <w:sz w:val="28"/>
          <w:szCs w:val="28"/>
        </w:rPr>
        <w:t xml:space="preserve">                      Автор</w:t>
      </w:r>
      <w:r w:rsidR="002962E5">
        <w:rPr>
          <w:rFonts w:ascii="Times New Roman" w:eastAsia="Times New Roman" w:hAnsi="Times New Roman" w:cs="Times New Roman"/>
          <w:color w:val="000000" w:themeColor="text1"/>
          <w:sz w:val="28"/>
          <w:szCs w:val="28"/>
        </w:rPr>
        <w:t>ы</w:t>
      </w:r>
      <w:r w:rsidRPr="56503E1E">
        <w:rPr>
          <w:rFonts w:ascii="Times New Roman" w:eastAsia="Times New Roman" w:hAnsi="Times New Roman" w:cs="Times New Roman"/>
          <w:color w:val="000000" w:themeColor="text1"/>
          <w:sz w:val="28"/>
          <w:szCs w:val="28"/>
        </w:rPr>
        <w:t xml:space="preserve">: Левченко </w:t>
      </w:r>
      <w:r w:rsidR="006170A8">
        <w:rPr>
          <w:rFonts w:ascii="Times New Roman" w:eastAsia="Times New Roman" w:hAnsi="Times New Roman" w:cs="Times New Roman"/>
          <w:color w:val="000000" w:themeColor="text1"/>
          <w:sz w:val="28"/>
          <w:szCs w:val="28"/>
        </w:rPr>
        <w:t>Елена Владимировна,</w:t>
      </w:r>
      <w:r w:rsidRPr="56503E1E">
        <w:rPr>
          <w:rFonts w:ascii="Times New Roman" w:eastAsia="Times New Roman" w:hAnsi="Times New Roman" w:cs="Times New Roman"/>
          <w:color w:val="000000" w:themeColor="text1"/>
          <w:sz w:val="28"/>
          <w:szCs w:val="28"/>
        </w:rPr>
        <w:t xml:space="preserve"> преподаватель</w:t>
      </w:r>
      <w:r w:rsidR="002962E5">
        <w:rPr>
          <w:rFonts w:ascii="Times New Roman" w:eastAsia="Times New Roman" w:hAnsi="Times New Roman" w:cs="Times New Roman"/>
          <w:color w:val="000000" w:themeColor="text1"/>
          <w:sz w:val="28"/>
          <w:szCs w:val="28"/>
        </w:rPr>
        <w:br/>
        <w:t xml:space="preserve">Ефремова </w:t>
      </w:r>
      <w:r w:rsidR="006170A8">
        <w:rPr>
          <w:rFonts w:ascii="Times New Roman" w:eastAsia="Times New Roman" w:hAnsi="Times New Roman" w:cs="Times New Roman"/>
          <w:color w:val="000000" w:themeColor="text1"/>
          <w:sz w:val="28"/>
          <w:szCs w:val="28"/>
        </w:rPr>
        <w:t xml:space="preserve">Ксения Юрьевна, </w:t>
      </w:r>
      <w:r w:rsidR="002962E5">
        <w:rPr>
          <w:rFonts w:ascii="Times New Roman" w:eastAsia="Times New Roman" w:hAnsi="Times New Roman" w:cs="Times New Roman"/>
          <w:color w:val="000000" w:themeColor="text1"/>
          <w:sz w:val="28"/>
          <w:szCs w:val="28"/>
        </w:rPr>
        <w:t>методист</w:t>
      </w:r>
    </w:p>
    <w:p w:rsidR="003F0B95" w:rsidRDefault="003F0B95" w:rsidP="56503E1E">
      <w:pPr>
        <w:jc w:val="center"/>
        <w:rPr>
          <w:rFonts w:ascii="Times New Roman" w:eastAsia="Times New Roman" w:hAnsi="Times New Roman" w:cs="Times New Roman"/>
          <w:color w:val="000000" w:themeColor="text1"/>
          <w:sz w:val="28"/>
          <w:szCs w:val="28"/>
        </w:rPr>
      </w:pPr>
    </w:p>
    <w:p w:rsidR="003F0B95" w:rsidRDefault="56503E1E" w:rsidP="56503E1E">
      <w:pPr>
        <w:jc w:val="center"/>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b/>
          <w:bCs/>
          <w:color w:val="000000" w:themeColor="text1"/>
          <w:sz w:val="28"/>
          <w:szCs w:val="28"/>
        </w:rPr>
        <w:t xml:space="preserve">Москва </w:t>
      </w:r>
    </w:p>
    <w:p w:rsidR="003F0B95" w:rsidRDefault="56503E1E" w:rsidP="56503E1E">
      <w:pPr>
        <w:jc w:val="center"/>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b/>
          <w:bCs/>
          <w:color w:val="000000" w:themeColor="text1"/>
          <w:sz w:val="28"/>
          <w:szCs w:val="28"/>
        </w:rPr>
        <w:t xml:space="preserve">2022 </w:t>
      </w:r>
    </w:p>
    <w:p w:rsidR="003F0B95" w:rsidRPr="0019217A" w:rsidRDefault="0015151A" w:rsidP="0019217A">
      <w:pPr>
        <w:spacing w:after="0"/>
      </w:pPr>
      <w:r>
        <w:br w:type="page"/>
      </w:r>
    </w:p>
    <w:p w:rsidR="003F0B95" w:rsidRDefault="56503E1E" w:rsidP="56503E1E">
      <w:pPr>
        <w:spacing w:before="200" w:after="0"/>
        <w:jc w:val="center"/>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b/>
          <w:bCs/>
          <w:color w:val="000000" w:themeColor="text1"/>
          <w:sz w:val="28"/>
          <w:szCs w:val="28"/>
        </w:rPr>
        <w:lastRenderedPageBreak/>
        <w:t>Содержание</w:t>
      </w:r>
    </w:p>
    <w:p w:rsidR="003F0B95" w:rsidRDefault="56503E1E" w:rsidP="56503E1E">
      <w:pPr>
        <w:spacing w:before="200" w:after="0"/>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color w:val="000000" w:themeColor="text1"/>
          <w:sz w:val="28"/>
          <w:szCs w:val="28"/>
        </w:rPr>
        <w:t>Методический блок</w:t>
      </w:r>
      <w:r w:rsidR="0015151A">
        <w:tab/>
      </w:r>
      <w:r w:rsidR="0015151A">
        <w:tab/>
      </w:r>
      <w:r w:rsidR="0015151A">
        <w:tab/>
      </w:r>
      <w:r w:rsidR="0015151A">
        <w:tab/>
      </w:r>
      <w:r w:rsidR="0015151A">
        <w:tab/>
      </w:r>
      <w:r w:rsidR="0015151A">
        <w:tab/>
      </w:r>
      <w:r w:rsidR="0015151A">
        <w:tab/>
      </w:r>
      <w:r w:rsidR="0015151A">
        <w:tab/>
      </w:r>
      <w:r w:rsidR="0015151A">
        <w:tab/>
      </w:r>
      <w:r w:rsidRPr="56503E1E">
        <w:rPr>
          <w:rFonts w:ascii="Times New Roman" w:eastAsia="Times New Roman" w:hAnsi="Times New Roman" w:cs="Times New Roman"/>
          <w:color w:val="000000" w:themeColor="text1"/>
          <w:sz w:val="28"/>
          <w:szCs w:val="28"/>
        </w:rPr>
        <w:t>3</w:t>
      </w:r>
    </w:p>
    <w:p w:rsidR="003F0B95" w:rsidRDefault="56503E1E" w:rsidP="56503E1E">
      <w:pPr>
        <w:spacing w:before="200" w:after="0"/>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color w:val="000000" w:themeColor="text1"/>
          <w:sz w:val="28"/>
          <w:szCs w:val="28"/>
        </w:rPr>
        <w:t>Информационный блок</w:t>
      </w:r>
      <w:r w:rsidR="0015151A">
        <w:tab/>
      </w:r>
      <w:r w:rsidR="0015151A">
        <w:tab/>
      </w:r>
      <w:r w:rsidR="0015151A">
        <w:tab/>
      </w:r>
      <w:r w:rsidR="0015151A">
        <w:tab/>
      </w:r>
      <w:r w:rsidR="0015151A">
        <w:tab/>
      </w:r>
      <w:r w:rsidR="0015151A">
        <w:tab/>
      </w:r>
      <w:r w:rsidR="0015151A">
        <w:tab/>
      </w:r>
      <w:r w:rsidR="0015151A">
        <w:tab/>
      </w:r>
      <w:r w:rsidR="0015151A">
        <w:tab/>
      </w:r>
      <w:r w:rsidRPr="56503E1E">
        <w:rPr>
          <w:rFonts w:ascii="Times New Roman" w:eastAsia="Times New Roman" w:hAnsi="Times New Roman" w:cs="Times New Roman"/>
          <w:color w:val="000000" w:themeColor="text1"/>
          <w:sz w:val="28"/>
          <w:szCs w:val="28"/>
        </w:rPr>
        <w:t>5</w:t>
      </w:r>
    </w:p>
    <w:p w:rsidR="003F0B95" w:rsidRDefault="56503E1E" w:rsidP="56503E1E">
      <w:pPr>
        <w:spacing w:before="200" w:after="0"/>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color w:val="000000" w:themeColor="text1"/>
          <w:sz w:val="28"/>
          <w:szCs w:val="28"/>
        </w:rPr>
        <w:t>Приложени</w:t>
      </w:r>
      <w:r w:rsidR="007D3D10">
        <w:rPr>
          <w:rFonts w:ascii="Times New Roman" w:eastAsia="Times New Roman" w:hAnsi="Times New Roman" w:cs="Times New Roman"/>
          <w:color w:val="000000" w:themeColor="text1"/>
          <w:sz w:val="28"/>
          <w:szCs w:val="28"/>
        </w:rPr>
        <w:t>я</w:t>
      </w:r>
      <w:r w:rsidR="0015151A">
        <w:tab/>
      </w:r>
      <w:r w:rsidR="0015151A">
        <w:tab/>
      </w:r>
      <w:r w:rsidR="0015151A">
        <w:tab/>
      </w:r>
      <w:r w:rsidR="0015151A">
        <w:tab/>
      </w:r>
      <w:r w:rsidR="0015151A">
        <w:tab/>
      </w:r>
      <w:r w:rsidR="0015151A">
        <w:tab/>
      </w:r>
      <w:r w:rsidR="0015151A">
        <w:tab/>
      </w:r>
      <w:r w:rsidR="0015151A">
        <w:tab/>
      </w:r>
      <w:r w:rsidR="0015151A">
        <w:tab/>
      </w:r>
      <w:r w:rsidR="0015151A">
        <w:tab/>
      </w:r>
      <w:r w:rsidRPr="56503E1E">
        <w:rPr>
          <w:rFonts w:ascii="Times New Roman" w:eastAsia="Times New Roman" w:hAnsi="Times New Roman" w:cs="Times New Roman"/>
          <w:color w:val="000000" w:themeColor="text1"/>
          <w:sz w:val="28"/>
          <w:szCs w:val="28"/>
        </w:rPr>
        <w:t>1</w:t>
      </w:r>
      <w:r w:rsidR="003D59BC">
        <w:rPr>
          <w:rFonts w:ascii="Times New Roman" w:eastAsia="Times New Roman" w:hAnsi="Times New Roman" w:cs="Times New Roman"/>
          <w:color w:val="000000" w:themeColor="text1"/>
          <w:sz w:val="28"/>
          <w:szCs w:val="28"/>
        </w:rPr>
        <w:t>4</w:t>
      </w:r>
    </w:p>
    <w:p w:rsidR="003F0B95" w:rsidRDefault="56503E1E" w:rsidP="56503E1E">
      <w:pPr>
        <w:spacing w:before="200" w:after="0"/>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color w:val="000000" w:themeColor="text1"/>
          <w:sz w:val="28"/>
          <w:szCs w:val="28"/>
        </w:rPr>
        <w:t>Список источников</w:t>
      </w:r>
      <w:r w:rsidR="0015151A">
        <w:tab/>
      </w:r>
      <w:r w:rsidR="0015151A">
        <w:tab/>
      </w:r>
      <w:r w:rsidR="0015151A">
        <w:tab/>
      </w:r>
      <w:r w:rsidR="0015151A">
        <w:tab/>
      </w:r>
      <w:r w:rsidR="0015151A">
        <w:tab/>
      </w:r>
      <w:r w:rsidR="0015151A">
        <w:tab/>
      </w:r>
      <w:r w:rsidR="0015151A">
        <w:tab/>
      </w:r>
      <w:r w:rsidR="0015151A">
        <w:tab/>
      </w:r>
      <w:r w:rsidR="0015151A">
        <w:tab/>
      </w:r>
      <w:r w:rsidRPr="56503E1E">
        <w:rPr>
          <w:rFonts w:ascii="Times New Roman" w:eastAsia="Times New Roman" w:hAnsi="Times New Roman" w:cs="Times New Roman"/>
          <w:color w:val="000000" w:themeColor="text1"/>
          <w:sz w:val="28"/>
          <w:szCs w:val="28"/>
        </w:rPr>
        <w:t>1</w:t>
      </w:r>
      <w:r w:rsidR="007D3D10">
        <w:rPr>
          <w:rFonts w:ascii="Times New Roman" w:eastAsia="Times New Roman" w:hAnsi="Times New Roman" w:cs="Times New Roman"/>
          <w:color w:val="000000" w:themeColor="text1"/>
          <w:sz w:val="28"/>
          <w:szCs w:val="28"/>
        </w:rPr>
        <w:t>6</w:t>
      </w:r>
    </w:p>
    <w:p w:rsidR="003F0B95" w:rsidRDefault="003F0B95" w:rsidP="56503E1E">
      <w:pPr>
        <w:tabs>
          <w:tab w:val="right" w:leader="dot" w:pos="9345"/>
        </w:tabs>
        <w:spacing w:after="0" w:line="360" w:lineRule="auto"/>
        <w:rPr>
          <w:rFonts w:ascii="Times New Roman" w:eastAsia="Times New Roman" w:hAnsi="Times New Roman" w:cs="Times New Roman"/>
          <w:color w:val="000000" w:themeColor="text1"/>
          <w:sz w:val="28"/>
          <w:szCs w:val="28"/>
        </w:rPr>
      </w:pPr>
    </w:p>
    <w:p w:rsidR="003F0B95" w:rsidRDefault="0015151A" w:rsidP="56503E1E">
      <w:pPr>
        <w:spacing w:after="0"/>
      </w:pPr>
      <w:r>
        <w:br w:type="page"/>
      </w:r>
    </w:p>
    <w:p w:rsidR="003F0B95" w:rsidRPr="0019217A" w:rsidRDefault="56503E1E" w:rsidP="0019217A">
      <w:pPr>
        <w:spacing w:after="0" w:line="360" w:lineRule="auto"/>
        <w:jc w:val="center"/>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lastRenderedPageBreak/>
        <w:t>Методический блок</w:t>
      </w:r>
    </w:p>
    <w:p w:rsidR="003F0B95" w:rsidRPr="0019217A" w:rsidRDefault="56503E1E" w:rsidP="0019217A">
      <w:pPr>
        <w:spacing w:after="0" w:line="360" w:lineRule="auto"/>
        <w:jc w:val="center"/>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Введение</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Актуальность данной методической разработки обусловлена стремительным развитием практики благотворительности в России и лидирующей ролью в этом процессе благотворительных фондов. </w:t>
      </w:r>
      <w:r w:rsidRPr="0019217A">
        <w:rPr>
          <w:rFonts w:ascii="Times New Roman" w:eastAsia="Times New Roman" w:hAnsi="Times New Roman" w:cs="Times New Roman"/>
          <w:color w:val="181818"/>
          <w:sz w:val="28"/>
          <w:szCs w:val="28"/>
        </w:rPr>
        <w:t>Благотворительность, меценатство, милосердие, приют – почти забытые в середине прошлого века понятия. Только в начале ХХI века они постепенно стали возвращаться в нашу повседневную жизнь.</w:t>
      </w:r>
      <w:r w:rsidR="0015151A" w:rsidRPr="0019217A">
        <w:rPr>
          <w:sz w:val="28"/>
          <w:szCs w:val="28"/>
        </w:rPr>
        <w:br/>
      </w:r>
      <w:r w:rsidRPr="0019217A">
        <w:rPr>
          <w:rFonts w:ascii="Times New Roman" w:eastAsia="Times New Roman" w:hAnsi="Times New Roman" w:cs="Times New Roman"/>
          <w:color w:val="000000" w:themeColor="text1"/>
          <w:sz w:val="28"/>
          <w:szCs w:val="28"/>
        </w:rPr>
        <w:t>Правовую базу социальной защиты определенных категорий населения составляют следующие законы РФ - «О вынужденных переселенцах», «О занятости населения в Российской Федерации», «О социальной защите инвалидов», «О социальном обслуживании граждан пожилого возраста и инвалидов», «Об основах охраны труда в РФ», «Об основных гарантиях прав ребенка в Российской Федерации» и т. д.</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Одним из способов повышения духовно-нравственного уровня и социально-значимой активности, может являться приобщение студентов-медиков к акциям милосердия, благотворительности, волонтерской деятельности в пользу нуждающихся.</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Мероприятие направлено на формирование следующих общих компетенций:</w:t>
      </w:r>
    </w:p>
    <w:p w:rsidR="003F0B95" w:rsidRPr="0019217A" w:rsidRDefault="56503E1E" w:rsidP="0019217A">
      <w:pPr>
        <w:spacing w:after="0" w:line="360" w:lineRule="auto"/>
        <w:ind w:firstLine="708"/>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3F0B95" w:rsidRPr="0019217A" w:rsidRDefault="56503E1E" w:rsidP="0019217A">
      <w:pPr>
        <w:spacing w:after="0" w:line="360" w:lineRule="auto"/>
        <w:ind w:firstLine="708"/>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F0B95" w:rsidRPr="0019217A" w:rsidRDefault="56503E1E" w:rsidP="0019217A">
      <w:pPr>
        <w:spacing w:after="0" w:line="360" w:lineRule="auto"/>
        <w:ind w:firstLine="708"/>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ОК 5. Использовать информационно-коммуникационные технологии для совершенствования профессиональной деятельности.</w:t>
      </w:r>
    </w:p>
    <w:p w:rsidR="003F0B95" w:rsidRPr="0019217A" w:rsidRDefault="56503E1E" w:rsidP="0019217A">
      <w:pPr>
        <w:spacing w:after="0" w:line="360" w:lineRule="auto"/>
        <w:ind w:firstLine="708"/>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ОК 6. Работать в коллективе и команде, взаимодействовать с руководством, коллегами и социальными партнерами.</w:t>
      </w:r>
    </w:p>
    <w:p w:rsidR="003F0B95" w:rsidRPr="0019217A" w:rsidRDefault="56503E1E" w:rsidP="0019217A">
      <w:pPr>
        <w:spacing w:after="0" w:line="360" w:lineRule="auto"/>
        <w:ind w:firstLine="708"/>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lastRenderedPageBreak/>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Представленные методические материалы будут способствовать повышению профессиональной компетентности классных руководителей и помогут грамотно в интересной и современной форме организовать классный час.</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Цель:</w:t>
      </w:r>
      <w:r w:rsidRPr="0019217A">
        <w:rPr>
          <w:rFonts w:ascii="Times New Roman" w:eastAsia="Times New Roman" w:hAnsi="Times New Roman" w:cs="Times New Roman"/>
          <w:color w:val="000000" w:themeColor="text1"/>
          <w:sz w:val="28"/>
          <w:szCs w:val="28"/>
        </w:rPr>
        <w:t xml:space="preserve"> способствовать созданию условий для развития у обучающихся мотивации к совершению благотворительных поступков.</w:t>
      </w:r>
    </w:p>
    <w:p w:rsidR="003F0B95"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Задачи: </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1. Раскрыть понятия «благотворительность» и «меценат»;</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2. Познакомить учащихся с историей благотворительности в России;</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3.Рассказать и показать на примерах роль благотворительности в современной жизни;</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4. Способствовать развитию нравственных качеств: доброты, милосердия, сострадания.</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5. Побудить студентов заниматься благотворительной деятельностью.</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Форма внеаудиторной работы: </w:t>
      </w:r>
      <w:r w:rsidRPr="0019217A">
        <w:rPr>
          <w:rFonts w:ascii="Times New Roman" w:eastAsia="Times New Roman" w:hAnsi="Times New Roman" w:cs="Times New Roman"/>
          <w:color w:val="000000" w:themeColor="text1"/>
          <w:sz w:val="28"/>
          <w:szCs w:val="28"/>
        </w:rPr>
        <w:t>классный час</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Продолжительность: </w:t>
      </w:r>
      <w:r w:rsidRPr="0019217A">
        <w:rPr>
          <w:rFonts w:ascii="Times New Roman" w:eastAsia="Times New Roman" w:hAnsi="Times New Roman" w:cs="Times New Roman"/>
          <w:color w:val="000000" w:themeColor="text1"/>
          <w:sz w:val="28"/>
          <w:szCs w:val="28"/>
        </w:rPr>
        <w:t>45 минут</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Место проведения: </w:t>
      </w:r>
      <w:r w:rsidRPr="0019217A">
        <w:rPr>
          <w:rFonts w:ascii="Times New Roman" w:eastAsia="Times New Roman" w:hAnsi="Times New Roman" w:cs="Times New Roman"/>
          <w:color w:val="000000" w:themeColor="text1"/>
          <w:sz w:val="28"/>
          <w:szCs w:val="28"/>
        </w:rPr>
        <w:t>учебная аудитория</w:t>
      </w:r>
    </w:p>
    <w:p w:rsidR="56503E1E" w:rsidRPr="0019217A" w:rsidRDefault="56503E1E" w:rsidP="0019217A">
      <w:pPr>
        <w:spacing w:after="0" w:line="360" w:lineRule="auto"/>
        <w:jc w:val="both"/>
        <w:rPr>
          <w:sz w:val="28"/>
          <w:szCs w:val="28"/>
        </w:rPr>
      </w:pPr>
      <w:r w:rsidRPr="0019217A">
        <w:rPr>
          <w:rFonts w:ascii="Times New Roman" w:eastAsia="Times New Roman" w:hAnsi="Times New Roman" w:cs="Times New Roman"/>
          <w:b/>
          <w:bCs/>
          <w:sz w:val="28"/>
          <w:szCs w:val="28"/>
        </w:rPr>
        <w:t xml:space="preserve">Оснащение: </w:t>
      </w:r>
    </w:p>
    <w:p w:rsidR="56503E1E" w:rsidRPr="0019217A" w:rsidRDefault="56503E1E" w:rsidP="0019217A">
      <w:pPr>
        <w:spacing w:after="0" w:line="360" w:lineRule="auto"/>
        <w:jc w:val="both"/>
        <w:rPr>
          <w:sz w:val="28"/>
          <w:szCs w:val="28"/>
        </w:rPr>
      </w:pPr>
      <w:r w:rsidRPr="0019217A">
        <w:rPr>
          <w:rFonts w:ascii="Times New Roman" w:eastAsia="Times New Roman" w:hAnsi="Times New Roman" w:cs="Times New Roman"/>
          <w:b/>
          <w:bCs/>
          <w:sz w:val="28"/>
          <w:szCs w:val="28"/>
        </w:rPr>
        <w:t xml:space="preserve">основное: </w:t>
      </w:r>
      <w:r w:rsidRPr="0019217A">
        <w:rPr>
          <w:rFonts w:ascii="Times New Roman" w:eastAsia="Times New Roman" w:hAnsi="Times New Roman" w:cs="Times New Roman"/>
          <w:sz w:val="28"/>
          <w:szCs w:val="28"/>
        </w:rPr>
        <w:t>компьютер, мультимедийный проектор</w:t>
      </w:r>
    </w:p>
    <w:p w:rsidR="56503E1E" w:rsidRPr="0019217A" w:rsidRDefault="56503E1E" w:rsidP="0019217A">
      <w:pPr>
        <w:spacing w:after="0" w:line="360" w:lineRule="auto"/>
        <w:jc w:val="both"/>
        <w:rPr>
          <w:sz w:val="28"/>
          <w:szCs w:val="28"/>
        </w:rPr>
      </w:pPr>
      <w:r w:rsidRPr="0019217A">
        <w:rPr>
          <w:rFonts w:ascii="Times New Roman" w:eastAsia="Times New Roman" w:hAnsi="Times New Roman" w:cs="Times New Roman"/>
          <w:b/>
          <w:bCs/>
          <w:sz w:val="28"/>
          <w:szCs w:val="28"/>
        </w:rPr>
        <w:t>дополнительное</w:t>
      </w:r>
      <w:r w:rsidRPr="0019217A">
        <w:rPr>
          <w:rFonts w:ascii="Times New Roman" w:eastAsia="Times New Roman" w:hAnsi="Times New Roman" w:cs="Times New Roman"/>
          <w:sz w:val="28"/>
          <w:szCs w:val="28"/>
        </w:rPr>
        <w:t>: авторская презентация, видеоролик, музыкальное сопровождение.</w:t>
      </w:r>
    </w:p>
    <w:p w:rsidR="56503E1E" w:rsidRPr="0019217A" w:rsidRDefault="56503E1E" w:rsidP="0019217A">
      <w:pPr>
        <w:spacing w:after="0" w:line="360" w:lineRule="auto"/>
        <w:jc w:val="both"/>
        <w:rPr>
          <w:sz w:val="28"/>
          <w:szCs w:val="28"/>
        </w:rPr>
      </w:pPr>
      <w:r w:rsidRPr="0019217A">
        <w:rPr>
          <w:rFonts w:ascii="Times New Roman" w:eastAsia="Times New Roman" w:hAnsi="Times New Roman" w:cs="Times New Roman"/>
          <w:b/>
          <w:bCs/>
          <w:sz w:val="28"/>
          <w:szCs w:val="28"/>
        </w:rPr>
        <w:t xml:space="preserve">Основные понятия: </w:t>
      </w:r>
      <w:r w:rsidRPr="0019217A">
        <w:rPr>
          <w:rFonts w:ascii="Times New Roman" w:eastAsia="Times New Roman" w:hAnsi="Times New Roman" w:cs="Times New Roman"/>
          <w:sz w:val="28"/>
          <w:szCs w:val="28"/>
        </w:rPr>
        <w:t>добро, милосердие, меценат, благотворитель, помощь.</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Методы: </w:t>
      </w:r>
      <w:r w:rsidRPr="0019217A">
        <w:rPr>
          <w:rFonts w:ascii="Times New Roman" w:eastAsia="Times New Roman" w:hAnsi="Times New Roman" w:cs="Times New Roman"/>
          <w:color w:val="000000" w:themeColor="text1"/>
          <w:sz w:val="28"/>
          <w:szCs w:val="28"/>
        </w:rPr>
        <w:t xml:space="preserve">информационно-просветительский, исследовательский </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Ожидаемый конечный результат</w:t>
      </w:r>
      <w:r w:rsidRPr="0019217A">
        <w:rPr>
          <w:rFonts w:ascii="Times New Roman" w:eastAsia="Times New Roman" w:hAnsi="Times New Roman" w:cs="Times New Roman"/>
          <w:color w:val="000000" w:themeColor="text1"/>
          <w:sz w:val="28"/>
          <w:szCs w:val="28"/>
        </w:rPr>
        <w:t xml:space="preserve"> – реализация сценария классного часа в полном объёме; творческая самореализация обучающихся; формирование навыков работы в коллективе; развитие умения ориентироваться в вопросах этики.</w:t>
      </w:r>
    </w:p>
    <w:p w:rsidR="56503E1E"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p>
    <w:p w:rsidR="56503E1E" w:rsidRPr="0019217A" w:rsidRDefault="56503E1E" w:rsidP="0019217A">
      <w:pPr>
        <w:pStyle w:val="2"/>
        <w:spacing w:line="360" w:lineRule="auto"/>
        <w:jc w:val="center"/>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lastRenderedPageBreak/>
        <w:t>Информационный блок</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Сценарий классного часа «День мецената и благотворителя»</w:t>
      </w:r>
    </w:p>
    <w:p w:rsidR="56503E1E"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6D9FBDE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1 слайд </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Что такое «меценатство»,</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Доброта и волонтёрство?</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Кто такой благотворитель?</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Он помощник иль даритель?</w:t>
      </w:r>
    </w:p>
    <w:p w:rsidR="003F0B95" w:rsidRPr="0019217A" w:rsidRDefault="003F0B95" w:rsidP="0019217A">
      <w:pPr>
        <w:spacing w:after="0" w:line="360" w:lineRule="auto"/>
        <w:jc w:val="both"/>
        <w:rPr>
          <w:rFonts w:ascii="Times New Roman" w:eastAsia="Times New Roman" w:hAnsi="Times New Roman" w:cs="Times New Roman"/>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color w:val="000000" w:themeColor="text1"/>
          <w:sz w:val="28"/>
          <w:szCs w:val="28"/>
        </w:rPr>
        <w:t xml:space="preserve">Доброта, сострадание, человечность – эти слова являются синонимами понятия «благотворительность». Несмотря ни на что, во все времена были люди, которые стремились помогать другим. </w:t>
      </w:r>
    </w:p>
    <w:p w:rsidR="003F0B95" w:rsidRPr="0019217A" w:rsidRDefault="003F0B95"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2 –4 слайд </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День мецената и благотворителя в России отмечают 13 апреля. Дата является символичной. В этот день родился Гай Цильний Меценат – римский аристократ, который помогал развиваться и реализовываться музыкантам, художникам, артистам и поэтам.</w:t>
      </w:r>
    </w:p>
    <w:p w:rsidR="56503E1E"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6D9FBDE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5 слайд</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Инициатива отмечать в России день мецената и благотворителя принадлежит генеральному директору музея Эрмитаж Михаилу Пиотровскому и главному редактору альманаха «Русский Меценат» Аркадию Соснову. В этот день благодарят благотворительные проекты в сферах культуры, науки, образования, здравоохранения.</w:t>
      </w:r>
    </w:p>
    <w:p w:rsidR="56503E1E"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6D9FBDE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6 слайд</w:t>
      </w:r>
    </w:p>
    <w:p w:rsidR="0019217A" w:rsidRDefault="0019217A" w:rsidP="0019217A">
      <w:pPr>
        <w:spacing w:after="0" w:line="360" w:lineRule="auto"/>
        <w:jc w:val="both"/>
        <w:rPr>
          <w:rFonts w:ascii="Times New Roman" w:eastAsia="Times New Roman" w:hAnsi="Times New Roman" w:cs="Times New Roman"/>
          <w:color w:val="000000" w:themeColor="text1"/>
          <w:sz w:val="28"/>
          <w:szCs w:val="28"/>
        </w:rPr>
      </w:pPr>
    </w:p>
    <w:p w:rsid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Кто же такие меценаты и благотворители?</w:t>
      </w:r>
    </w:p>
    <w:p w:rsidR="0019217A" w:rsidRPr="0019217A" w:rsidRDefault="0019217A" w:rsidP="0019217A">
      <w:pPr>
        <w:spacing w:after="0" w:line="360" w:lineRule="auto"/>
        <w:jc w:val="both"/>
        <w:rPr>
          <w:rFonts w:ascii="Times New Roman" w:eastAsia="Times New Roman" w:hAnsi="Times New Roman" w:cs="Times New Roman"/>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lastRenderedPageBreak/>
        <w:t>7 –8 слайд</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Благотворительность в России известна давно. Наши предки считали, что любить ближнего – это прежде всего накормить голодного, напоить жаждущего.</w:t>
      </w:r>
    </w:p>
    <w:p w:rsidR="003F0B95" w:rsidRPr="0019217A" w:rsidRDefault="6D9FBDEE" w:rsidP="0019217A">
      <w:pPr>
        <w:spacing w:after="0" w:line="360" w:lineRule="auto"/>
        <w:ind w:firstLine="720"/>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Расцвет меценатства в России наступил во второй половине XIX в. благодаря российскому купечеству. Каждый большой и малый город имел таких покровителей, но московские меценаты славились по всей России: Мамонтовы, Морозовы, Бахрушины, Найденовы, Третьяковы, Щукины.</w:t>
      </w:r>
    </w:p>
    <w:p w:rsidR="56503E1E" w:rsidRPr="0019217A" w:rsidRDefault="56503E1E" w:rsidP="0019217A">
      <w:pPr>
        <w:spacing w:after="0" w:line="360" w:lineRule="auto"/>
        <w:ind w:firstLine="720"/>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Сегодня мы расскажем о нескольких меценатах, связанных с благотворительностью в сфере медицины в городе Москве.</w:t>
      </w:r>
    </w:p>
    <w:p w:rsidR="56503E1E"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6D9FBDE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9 слайд</w:t>
      </w:r>
    </w:p>
    <w:p w:rsidR="003F0B95" w:rsidRPr="0019217A" w:rsidRDefault="6D9FBDEE" w:rsidP="0019217A">
      <w:pPr>
        <w:spacing w:after="0" w:line="360" w:lineRule="auto"/>
        <w:ind w:firstLine="720"/>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Гаврила Гаврилович Солодовников</w:t>
      </w:r>
      <w:r w:rsidRPr="0019217A">
        <w:rPr>
          <w:rFonts w:ascii="Times New Roman" w:eastAsia="Times New Roman" w:hAnsi="Times New Roman" w:cs="Times New Roman"/>
          <w:color w:val="000000" w:themeColor="text1"/>
          <w:sz w:val="28"/>
          <w:szCs w:val="28"/>
        </w:rPr>
        <w:t xml:space="preserve"> — один из наиболее богатых московских купцов и домовладельцев, мультимиллионер. Купец Гаврила Солодовников был и самым богатым и самым добрым человеком в истории России. Только очень тщательно это скрывал.</w:t>
      </w:r>
    </w:p>
    <w:p w:rsidR="003F0B95" w:rsidRPr="0019217A" w:rsidRDefault="003F0B95" w:rsidP="0019217A">
      <w:pPr>
        <w:spacing w:after="0" w:line="360" w:lineRule="auto"/>
        <w:ind w:firstLine="720"/>
        <w:jc w:val="both"/>
        <w:rPr>
          <w:rFonts w:ascii="Times New Roman" w:eastAsia="Times New Roman" w:hAnsi="Times New Roman" w:cs="Times New Roman"/>
          <w:color w:val="000000" w:themeColor="text1"/>
          <w:sz w:val="28"/>
          <w:szCs w:val="28"/>
        </w:rPr>
      </w:pP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1 человек:</w:t>
      </w:r>
      <w:r w:rsidRPr="0019217A">
        <w:rPr>
          <w:rFonts w:ascii="Times New Roman" w:eastAsia="Times New Roman" w:hAnsi="Times New Roman" w:cs="Times New Roman"/>
          <w:color w:val="000000" w:themeColor="text1"/>
          <w:sz w:val="28"/>
          <w:szCs w:val="28"/>
        </w:rPr>
        <w:t xml:space="preserve"> «Ну куда ты свои миллионы, старик, денешь? Что будешь с ними делать?» </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Леонид:</w:t>
      </w:r>
      <w:r w:rsidRPr="0019217A">
        <w:rPr>
          <w:rFonts w:ascii="Times New Roman" w:eastAsia="Times New Roman" w:hAnsi="Times New Roman" w:cs="Times New Roman"/>
          <w:color w:val="000000" w:themeColor="text1"/>
          <w:sz w:val="28"/>
          <w:szCs w:val="28"/>
        </w:rPr>
        <w:t xml:space="preserve"> «Вот умру — Москва узнает, кто такой был Гаврила Гаврилович Солодовников! Вся империя обо мне заговорит».</w:t>
      </w:r>
    </w:p>
    <w:p w:rsidR="003F0B95" w:rsidRPr="0019217A" w:rsidRDefault="003F0B95" w:rsidP="0019217A">
      <w:pPr>
        <w:spacing w:after="0" w:line="360" w:lineRule="auto"/>
        <w:ind w:firstLine="720"/>
        <w:jc w:val="both"/>
        <w:rPr>
          <w:rFonts w:ascii="Times New Roman" w:eastAsia="Times New Roman" w:hAnsi="Times New Roman" w:cs="Times New Roman"/>
          <w:color w:val="000000" w:themeColor="text1"/>
          <w:sz w:val="28"/>
          <w:szCs w:val="28"/>
        </w:rPr>
      </w:pPr>
    </w:p>
    <w:p w:rsidR="003F0B95" w:rsidRPr="0019217A" w:rsidRDefault="6D9FBDE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Ведущий:</w:t>
      </w:r>
      <w:r w:rsidRPr="0019217A">
        <w:rPr>
          <w:rFonts w:ascii="Times New Roman" w:eastAsia="Times New Roman" w:hAnsi="Times New Roman" w:cs="Times New Roman"/>
          <w:color w:val="000000" w:themeColor="text1"/>
          <w:sz w:val="28"/>
          <w:szCs w:val="28"/>
        </w:rPr>
        <w:t xml:space="preserve">Лукавил старик. На самом деле о нем уже давно говорила вся страна. Он являл собой настоящее воплощение русской мечты.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Купец: </w:t>
      </w:r>
      <w:r w:rsidRPr="0019217A">
        <w:rPr>
          <w:rFonts w:ascii="Times New Roman" w:eastAsia="Times New Roman" w:hAnsi="Times New Roman" w:cs="Times New Roman"/>
          <w:color w:val="000000" w:themeColor="text1"/>
          <w:sz w:val="28"/>
          <w:szCs w:val="28"/>
        </w:rPr>
        <w:t>«Родом я из Серпухова, из бедной купеческой семьи. Сын купца третьей гильдии Гаврилы Петровича Солодовникова. Как отец умер, наследство я получил и в Москву. Дела пошли хорошо и в 20 лет - купец первой гильдии, в почти 30 - потомственный почетный гражданин, а в сорок — мультимиллионер».</w:t>
      </w:r>
    </w:p>
    <w:p w:rsidR="003F0B95" w:rsidRPr="0019217A" w:rsidRDefault="6D9FBDE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lastRenderedPageBreak/>
        <w:t>Ведущий:</w:t>
      </w:r>
      <w:r w:rsidRPr="0019217A">
        <w:rPr>
          <w:rFonts w:ascii="Times New Roman" w:eastAsia="Times New Roman" w:hAnsi="Times New Roman" w:cs="Times New Roman"/>
          <w:color w:val="000000" w:themeColor="text1"/>
          <w:sz w:val="28"/>
          <w:szCs w:val="28"/>
        </w:rPr>
        <w:t xml:space="preserve">Однако при жизни он прославился вовсе не своими коммерческими успехами, а своими расчетливостью и хозяйственной экономией. Именно по этой причине он стал одним из основных героев московских анекдотов. Про Гаврилу Гавриловича было точно известно, что он, имея капитала больше 10 миллионов рублей: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а) по дому ходит в заплатанном халате;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б) питается на два гривенника в день, причем на обед неизменно просит подать вчерашней гречки (полкопейки за порцию);</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в) ездит в экипаже, на котором в резину обуты лишь задние колеса «кучер и так поездит»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г) может стянуть, например, яблоко у разносчика на рынке.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Купец: </w:t>
      </w:r>
      <w:r w:rsidRPr="0019217A">
        <w:rPr>
          <w:rFonts w:ascii="Times New Roman" w:eastAsia="Times New Roman" w:hAnsi="Times New Roman" w:cs="Times New Roman"/>
          <w:color w:val="000000" w:themeColor="text1"/>
          <w:sz w:val="28"/>
          <w:szCs w:val="28"/>
        </w:rPr>
        <w:t>о нем пели сатирические куплеты, его внешностью художники награждали героев своих карикатур, над ним смеялась как городская беднота, так и городское начальство.</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Ведущий: </w:t>
      </w:r>
      <w:r w:rsidRPr="0019217A">
        <w:rPr>
          <w:rFonts w:ascii="Times New Roman" w:eastAsia="Times New Roman" w:hAnsi="Times New Roman" w:cs="Times New Roman"/>
          <w:color w:val="000000" w:themeColor="text1"/>
          <w:sz w:val="28"/>
          <w:szCs w:val="28"/>
        </w:rPr>
        <w:t xml:space="preserve">и что самое обидное, оградить себя от насмешек Гаврила Гаврилович не мог: купечество в отличие от дворянства не было привилегированным сословием, и исков о защите чести и достоинства от них не принимали. Чего защищать, когда достоинство может быть только дворянским? Выход был один: «нужно было срочно становиться дворянином». (Леонид) </w:t>
      </w:r>
    </w:p>
    <w:p w:rsidR="003F0B95" w:rsidRPr="0019217A" w:rsidRDefault="6D9FBDE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Для человека с таким состоянием это было несложной задачей, и все прекрасно знали, как это делается.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Купец:</w:t>
      </w:r>
      <w:r w:rsidRPr="0019217A">
        <w:rPr>
          <w:rFonts w:ascii="Times New Roman" w:eastAsia="Times New Roman" w:hAnsi="Times New Roman" w:cs="Times New Roman"/>
          <w:color w:val="000000" w:themeColor="text1"/>
          <w:sz w:val="28"/>
          <w:szCs w:val="28"/>
        </w:rPr>
        <w:t xml:space="preserve"> «Хочу построить для города какое-нибудь полезное заведение».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Городской голова:</w:t>
      </w:r>
      <w:r w:rsidRPr="0019217A">
        <w:rPr>
          <w:rFonts w:ascii="Times New Roman" w:eastAsia="Times New Roman" w:hAnsi="Times New Roman" w:cs="Times New Roman"/>
          <w:color w:val="000000" w:themeColor="text1"/>
          <w:sz w:val="28"/>
          <w:szCs w:val="28"/>
        </w:rPr>
        <w:t xml:space="preserve"> «Очень нужна городу венерическая больница. Назовем «Клиникой кожных и венерических болезней купца Солодовникова».</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Купец:</w:t>
      </w:r>
      <w:r w:rsidRPr="0019217A">
        <w:rPr>
          <w:rFonts w:ascii="Times New Roman" w:eastAsia="Times New Roman" w:hAnsi="Times New Roman" w:cs="Times New Roman"/>
          <w:color w:val="000000" w:themeColor="text1"/>
          <w:sz w:val="28"/>
          <w:szCs w:val="28"/>
        </w:rPr>
        <w:t xml:space="preserve"> «Ну нет».</w:t>
      </w:r>
    </w:p>
    <w:p w:rsidR="003F0B95" w:rsidRPr="0019217A" w:rsidRDefault="56503E1E" w:rsidP="0019217A">
      <w:pPr>
        <w:spacing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lastRenderedPageBreak/>
        <w:t>10 слайд</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Ведущий:</w:t>
      </w:r>
      <w:r w:rsidRPr="0019217A">
        <w:rPr>
          <w:rFonts w:ascii="Times New Roman" w:eastAsia="Times New Roman" w:hAnsi="Times New Roman" w:cs="Times New Roman"/>
          <w:color w:val="000000" w:themeColor="text1"/>
          <w:sz w:val="28"/>
          <w:szCs w:val="28"/>
        </w:rPr>
        <w:t xml:space="preserve"> Еще три раза обращался он в управу, и всякий раз ему предлагали одно и то же. Наконец предприниматель не выдержал и выделил деньги на строительство. Клиника была построена и оборудована по самому последнему слову тогдашней науки и являлась лучшей в Европе. Взамен Гаврила Гаврилович милостиво просил начальство не присваивать больнице его имя. Начальство согласилось. Спустя некоторое время Солодовников за подарок городу получил орден и прописался в дворянской книге.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И сегодня учреждение по-прежнему является одним из лучших и оснащённых по последнему слову техники.</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22 мая 1901 года газеты сообщили, что «вчера в первом часу ночи скончался московский миллионер Гаврила Гаврилович Солодовников, слухи о расстроенном здоровье которого ходили в Москве уже давно».</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Ведущий:</w:t>
      </w:r>
      <w:r w:rsidRPr="0019217A">
        <w:rPr>
          <w:rFonts w:ascii="Times New Roman" w:eastAsia="Times New Roman" w:hAnsi="Times New Roman" w:cs="Times New Roman"/>
          <w:color w:val="000000" w:themeColor="text1"/>
          <w:sz w:val="28"/>
          <w:szCs w:val="28"/>
        </w:rPr>
        <w:t xml:space="preserve"> В час, когда было вскрыто завещание богатейшего в стране купца, состояние которого превосходило состояние Морозовых, Третьяковых и Рябушинских, вместе взятых, Россия перестала смеяться над Гаврилой Гавриловичем.</w:t>
      </w:r>
      <w:r w:rsidR="0015151A" w:rsidRPr="0019217A">
        <w:rPr>
          <w:sz w:val="28"/>
          <w:szCs w:val="28"/>
        </w:rPr>
        <w:br/>
      </w:r>
      <w:r w:rsidRPr="0019217A">
        <w:rPr>
          <w:rFonts w:ascii="Times New Roman" w:eastAsia="Times New Roman" w:hAnsi="Times New Roman" w:cs="Times New Roman"/>
          <w:color w:val="000000" w:themeColor="text1"/>
          <w:sz w:val="28"/>
          <w:szCs w:val="28"/>
        </w:rPr>
        <w:t xml:space="preserve">На момент смерти его состояние оценивалось в 20 977 700 рублей. Из них родственникам он завещал 815 тысяч. </w:t>
      </w:r>
    </w:p>
    <w:p w:rsidR="003F0B95" w:rsidRPr="0019217A" w:rsidRDefault="6D9FBDE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Нотариус:</w:t>
      </w:r>
      <w:r w:rsidRPr="0019217A">
        <w:rPr>
          <w:rFonts w:ascii="Times New Roman" w:eastAsia="Times New Roman" w:hAnsi="Times New Roman" w:cs="Times New Roman"/>
          <w:color w:val="000000" w:themeColor="text1"/>
          <w:sz w:val="28"/>
          <w:szCs w:val="28"/>
        </w:rPr>
        <w:t xml:space="preserve"> Большая часть, 300 тысяч - старшему сыну и душеприказчику, Петру Гавриловичу. Сестре Людмиле - 50 тыс. рублей, двоюродной сестре Любови Шапировой — 20 тыс., ее дочерям — по 50 тыс., артельщику Степану Родионову — 10 тыс., столько же писарю Михаилу Владченко.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Ведущий: </w:t>
      </w:r>
      <w:r w:rsidRPr="0019217A">
        <w:rPr>
          <w:rFonts w:ascii="Times New Roman" w:eastAsia="Times New Roman" w:hAnsi="Times New Roman" w:cs="Times New Roman"/>
          <w:color w:val="000000" w:themeColor="text1"/>
          <w:sz w:val="28"/>
          <w:szCs w:val="28"/>
        </w:rPr>
        <w:t>кроме того, в завещании было упомянуто еще огромное количество родственников, друзей, знакомых и даже просто земляков купца, и каждый был отмечен немаленькой суммой.</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lastRenderedPageBreak/>
        <w:t>Нотариус:</w:t>
      </w:r>
      <w:r w:rsidRPr="0019217A">
        <w:rPr>
          <w:rFonts w:ascii="Times New Roman" w:eastAsia="Times New Roman" w:hAnsi="Times New Roman" w:cs="Times New Roman"/>
          <w:color w:val="000000" w:themeColor="text1"/>
          <w:sz w:val="28"/>
          <w:szCs w:val="28"/>
        </w:rPr>
        <w:t xml:space="preserve"> Погодите. Есть вторая часть завещания. По ней оставшиеся 20 162 700 рублей Гаврила Гаврилович велел разбить на три равные части.</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Первую часть он велел потратить на «устройство земских женских училищ в Тверской, Архангельской, Вологодской, Вятской губерниях».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Вторую «отдать на устройство профессиональных школ в Серпуховском уезде для выучки детей всех сословий и… на устройство там и содержание приюта безродных детей».</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Третью часть следовало отпустить «на строительство домов дешевых квартир для бедных людей, одиноких и семейных». </w:t>
      </w:r>
    </w:p>
    <w:p w:rsidR="003F0B95" w:rsidRPr="0019217A" w:rsidRDefault="56503E1E" w:rsidP="0019217A">
      <w:pPr>
        <w:spacing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Ведущий:</w:t>
      </w:r>
      <w:r w:rsidRPr="0019217A">
        <w:rPr>
          <w:rFonts w:ascii="Times New Roman" w:eastAsia="Times New Roman" w:hAnsi="Times New Roman" w:cs="Times New Roman"/>
          <w:color w:val="000000" w:themeColor="text1"/>
          <w:sz w:val="28"/>
          <w:szCs w:val="28"/>
        </w:rPr>
        <w:t xml:space="preserve"> 20 миллионов рублей на нужды благотворительности. Такого еще не было не только в России, но и в мире.</w:t>
      </w:r>
    </w:p>
    <w:p w:rsidR="0019217A" w:rsidRDefault="0019217A" w:rsidP="0019217A">
      <w:pPr>
        <w:spacing w:after="0" w:line="360" w:lineRule="auto"/>
        <w:jc w:val="both"/>
        <w:rPr>
          <w:rFonts w:ascii="Times New Roman" w:eastAsia="Times New Roman" w:hAnsi="Times New Roman" w:cs="Times New Roman"/>
          <w:b/>
          <w:bCs/>
          <w:color w:val="000000" w:themeColor="text1"/>
          <w:sz w:val="28"/>
          <w:szCs w:val="28"/>
        </w:rPr>
      </w:pPr>
    </w:p>
    <w:p w:rsidR="56503E1E"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11 слайд</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Николай Александрович Алексеев</w:t>
      </w:r>
      <w:r w:rsidRPr="0019217A">
        <w:rPr>
          <w:rFonts w:ascii="Times New Roman" w:eastAsia="Times New Roman" w:hAnsi="Times New Roman" w:cs="Times New Roman"/>
          <w:color w:val="000000" w:themeColor="text1"/>
          <w:sz w:val="28"/>
          <w:szCs w:val="28"/>
        </w:rPr>
        <w:t xml:space="preserve"> - Российский купец 1-й гильдии, на протяжении 8 лет московский городской голова, инициатор городского благоустройства и постройки многих известных зданий и комплексов. Вел благотворительную работу в сферах образования и здравоохранения.</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Как московский городской голова пользовался большим авторитетом. В 1889, убежденный в том, что «в Москве нет большей нужды, как устройство помещений для душевнобольных», был инициатором открытия психиатрической лечебницы на Канатчиковой даче. Пожертвования поступили от Т. И. Назарова, Баевых, Морозовых, Боткиных, Третьяковых, К. Т. Солдатёнкова, Абрикосовых. За неделю была собрана сумма в 500 тыс. руб., от более 60 предпринимателей и строительство началось. Но нужно отметить, что любой сбор благотворительных сумм Алексеев начинал с самого себя. На больницу Алексеев с женой внесли около 350 тысяч рублей. Пожертвования поступали и в последующие годы. </w:t>
      </w:r>
    </w:p>
    <w:p w:rsidR="0019217A" w:rsidRDefault="0019217A"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lastRenderedPageBreak/>
        <w:t>12 слайд</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Больнице было присвоено имя Н. А. Алексеева. В советское время стала называться «Психиатрическая больница им. П. П. Кащенко»; в 1990-е годы было возвращено прежнее название.</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Алексеев завоевал большое доверие горожан, и особенно купеческого и мещанского сословий, так как, по определению современников, «был не из тех, кто гоняется за дешевою, но громкою и рекламною филантропией. Он и в благотворительности был, прежде всего, делец и практик, бестолкового швыряния деньгами, как своими, так и общественными, на дела, скрывающиеся под маскою благотворительности, он терпеть не мог». </w:t>
      </w:r>
    </w:p>
    <w:p w:rsidR="003F0B95" w:rsidRPr="0019217A" w:rsidRDefault="56503E1E" w:rsidP="0019217A">
      <w:pPr>
        <w:spacing w:after="0" w:line="360" w:lineRule="auto"/>
        <w:jc w:val="both"/>
        <w:rPr>
          <w:rFonts w:ascii="Times New Roman" w:eastAsia="Times New Roman" w:hAnsi="Times New Roman" w:cs="Times New Roman"/>
          <w:color w:val="010101"/>
          <w:sz w:val="28"/>
          <w:szCs w:val="28"/>
        </w:rPr>
      </w:pPr>
      <w:r w:rsidRPr="0019217A">
        <w:rPr>
          <w:rFonts w:ascii="Times New Roman" w:eastAsia="Times New Roman" w:hAnsi="Times New Roman" w:cs="Times New Roman"/>
          <w:color w:val="000000" w:themeColor="text1"/>
          <w:sz w:val="28"/>
          <w:szCs w:val="28"/>
        </w:rPr>
        <w:t xml:space="preserve">Жизнь Алексеева оборвалась трагически: в центре Москвы он был смертельно ранен душевнобольным человеком. </w:t>
      </w:r>
      <w:r w:rsidRPr="0019217A">
        <w:rPr>
          <w:rFonts w:ascii="Times New Roman" w:eastAsia="Times New Roman" w:hAnsi="Times New Roman" w:cs="Times New Roman"/>
          <w:color w:val="010101"/>
          <w:sz w:val="28"/>
          <w:szCs w:val="28"/>
        </w:rPr>
        <w:t>Умирая, он завещал 300 тысяч рублей на нужды больницы. А спустя несколько месяцев открылся первый корпус лечебницы.</w:t>
      </w:r>
    </w:p>
    <w:p w:rsidR="003F0B95" w:rsidRPr="0019217A" w:rsidRDefault="003F0B95"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13 слайд</w:t>
      </w:r>
    </w:p>
    <w:p w:rsidR="003F0B95" w:rsidRPr="0019217A" w:rsidRDefault="56503E1E" w:rsidP="0019217A">
      <w:pPr>
        <w:spacing w:after="0" w:line="360" w:lineRule="auto"/>
        <w:ind w:firstLine="720"/>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10101"/>
          <w:sz w:val="28"/>
          <w:szCs w:val="28"/>
        </w:rPr>
        <w:t>Козьма Терентьевич Солдатенков</w:t>
      </w:r>
      <w:r w:rsidRPr="0019217A">
        <w:rPr>
          <w:rFonts w:ascii="Times New Roman" w:eastAsia="Times New Roman" w:hAnsi="Times New Roman" w:cs="Times New Roman"/>
          <w:color w:val="010101"/>
          <w:sz w:val="28"/>
          <w:szCs w:val="28"/>
        </w:rPr>
        <w:t xml:space="preserve"> - московский предприниматель, издатель, меценат, библиофил, собиратель русской живописи, миллионер-благотворитель.</w:t>
      </w:r>
    </w:p>
    <w:p w:rsidR="0019217A" w:rsidRDefault="0019217A"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14 слайд</w:t>
      </w:r>
    </w:p>
    <w:p w:rsidR="003F0B95" w:rsidRPr="0019217A" w:rsidRDefault="56503E1E" w:rsidP="0019217A">
      <w:pPr>
        <w:spacing w:after="0" w:line="360" w:lineRule="auto"/>
        <w:ind w:firstLine="720"/>
        <w:jc w:val="both"/>
        <w:rPr>
          <w:rFonts w:ascii="Times New Roman" w:eastAsia="Times New Roman" w:hAnsi="Times New Roman" w:cs="Times New Roman"/>
          <w:color w:val="010101"/>
          <w:sz w:val="28"/>
          <w:szCs w:val="28"/>
        </w:rPr>
      </w:pPr>
      <w:r w:rsidRPr="0019217A">
        <w:rPr>
          <w:rFonts w:ascii="Times New Roman" w:eastAsia="Times New Roman" w:hAnsi="Times New Roman" w:cs="Times New Roman"/>
          <w:color w:val="010101"/>
          <w:sz w:val="28"/>
          <w:szCs w:val="28"/>
        </w:rPr>
        <w:t>На его средства за два миллиона рублей в 1911 году была построена крупнейшая в Москве «бесплатная больница для всех бедных без различия званий, сословий и религий». Солдатенковская больница, состоящая из 15 корпусов, теперь носит имя С. П. Боткина. После его смерти на средства, выделенные по завещанию, было построено ремесленное училище.</w:t>
      </w:r>
    </w:p>
    <w:p w:rsidR="003F0B95" w:rsidRPr="0019217A" w:rsidRDefault="56503E1E" w:rsidP="0019217A">
      <w:pPr>
        <w:spacing w:after="0" w:line="360" w:lineRule="auto"/>
        <w:ind w:firstLine="720"/>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Всего в Москве к началу XX в. насчитывалось 628 благотворительных заведений. Формы помощи в них отличались большим разнообразием: предоставление жилья, ночлега, бесплатных обедов, выдача единовременных или постоянных денежных и натурных пособий, врачебная помощь, оплата </w:t>
      </w:r>
      <w:r w:rsidRPr="0019217A">
        <w:rPr>
          <w:rFonts w:ascii="Times New Roman" w:eastAsia="Times New Roman" w:hAnsi="Times New Roman" w:cs="Times New Roman"/>
          <w:color w:val="000000" w:themeColor="text1"/>
          <w:sz w:val="28"/>
          <w:szCs w:val="28"/>
        </w:rPr>
        <w:lastRenderedPageBreak/>
        <w:t>лекарств. Приблизительно такую же структуру имела и благотворительность в других городах Российской империи.</w:t>
      </w:r>
    </w:p>
    <w:p w:rsidR="0019217A" w:rsidRDefault="0019217A"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15 слайд </w:t>
      </w: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А что мы знаем о современной благотворительности? Существует много благотворительных фондов, которые организовывают и оказывают помощь нуждающимся людям. </w:t>
      </w:r>
    </w:p>
    <w:p w:rsidR="003F0B95" w:rsidRPr="0019217A" w:rsidRDefault="56503E1E" w:rsidP="0019217A">
      <w:pPr>
        <w:spacing w:after="0" w:line="360" w:lineRule="auto"/>
        <w:jc w:val="both"/>
        <w:rPr>
          <w:rFonts w:ascii="Times New Roman" w:eastAsia="Times New Roman" w:hAnsi="Times New Roman" w:cs="Times New Roman"/>
          <w:i/>
          <w:iCs/>
          <w:color w:val="000000" w:themeColor="text1"/>
          <w:sz w:val="28"/>
          <w:szCs w:val="28"/>
        </w:rPr>
      </w:pPr>
      <w:r w:rsidRPr="0019217A">
        <w:rPr>
          <w:rFonts w:ascii="Times New Roman" w:eastAsia="Times New Roman" w:hAnsi="Times New Roman" w:cs="Times New Roman"/>
          <w:i/>
          <w:iCs/>
          <w:color w:val="000000" w:themeColor="text1"/>
          <w:sz w:val="28"/>
          <w:szCs w:val="28"/>
        </w:rPr>
        <w:t>Можете назвать современные благотворительные фонды?</w:t>
      </w:r>
    </w:p>
    <w:p w:rsidR="0019217A" w:rsidRDefault="0019217A" w:rsidP="0019217A">
      <w:pPr>
        <w:spacing w:after="0" w:line="360" w:lineRule="auto"/>
        <w:jc w:val="both"/>
        <w:rPr>
          <w:rFonts w:ascii="Times New Roman" w:eastAsia="Times New Roman" w:hAnsi="Times New Roman" w:cs="Times New Roman"/>
          <w:b/>
          <w:bCs/>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 xml:space="preserve">16 слайд </w:t>
      </w:r>
    </w:p>
    <w:p w:rsidR="003F0B95" w:rsidRPr="0019217A" w:rsidRDefault="56503E1E" w:rsidP="0019217A">
      <w:pPr>
        <w:spacing w:after="0" w:line="360" w:lineRule="auto"/>
        <w:ind w:firstLine="720"/>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Алишер Бурханович Усманов</w:t>
      </w:r>
      <w:r w:rsidRPr="0019217A">
        <w:rPr>
          <w:rFonts w:ascii="Times New Roman" w:eastAsia="Times New Roman" w:hAnsi="Times New Roman" w:cs="Times New Roman"/>
          <w:color w:val="000000" w:themeColor="text1"/>
          <w:sz w:val="28"/>
          <w:szCs w:val="28"/>
        </w:rPr>
        <w:t xml:space="preserve"> — российский предприниматель, миллиардер. Основатель </w:t>
      </w:r>
      <w:r w:rsidRPr="0019217A">
        <w:rPr>
          <w:rFonts w:ascii="Times New Roman" w:eastAsia="Times New Roman" w:hAnsi="Times New Roman" w:cs="Times New Roman"/>
          <w:b/>
          <w:bCs/>
          <w:i/>
          <w:iCs/>
          <w:color w:val="000000" w:themeColor="text1"/>
          <w:sz w:val="28"/>
          <w:szCs w:val="28"/>
        </w:rPr>
        <w:t>Фонда “Искусство, наука и спорт”</w:t>
      </w:r>
      <w:r w:rsidRPr="0019217A">
        <w:rPr>
          <w:rFonts w:ascii="Times New Roman" w:eastAsia="Times New Roman" w:hAnsi="Times New Roman" w:cs="Times New Roman"/>
          <w:color w:val="000000" w:themeColor="text1"/>
          <w:sz w:val="28"/>
          <w:szCs w:val="28"/>
        </w:rPr>
        <w:t xml:space="preserve"> является одним из самых щедрых мировых меценатов и попечителем ряда социальных, образовательных и культурных организаций, как в России, так и зарубежом. </w:t>
      </w:r>
    </w:p>
    <w:p w:rsidR="003F0B95" w:rsidRPr="0019217A" w:rsidRDefault="56503E1E" w:rsidP="0019217A">
      <w:pPr>
        <w:spacing w:after="0" w:line="360" w:lineRule="auto"/>
        <w:ind w:firstLine="720"/>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Усманов направил на благотворительные цели более 2,6 млрд долларов за 2005—2020 годы. В ходе кризиса 2020 года Усманов вошёл в тройку крупнейших благотворителей мира. Он является крупнейшим жертвователем на борьбу с COVID-19. Пожертвования составили $126 млн в России и $25 млн в Узбекистане.</w:t>
      </w:r>
    </w:p>
    <w:p w:rsidR="0019217A" w:rsidRDefault="0019217A" w:rsidP="0019217A">
      <w:pPr>
        <w:spacing w:after="0" w:line="360" w:lineRule="auto"/>
        <w:jc w:val="both"/>
        <w:rPr>
          <w:rFonts w:ascii="Times New Roman" w:eastAsia="Times New Roman" w:hAnsi="Times New Roman" w:cs="Times New Roman"/>
          <w:b/>
          <w:bCs/>
          <w:color w:val="000000" w:themeColor="text1"/>
          <w:sz w:val="28"/>
          <w:szCs w:val="28"/>
        </w:rPr>
      </w:pPr>
    </w:p>
    <w:p w:rsidR="56503E1E"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17 слайд</w:t>
      </w:r>
    </w:p>
    <w:p w:rsidR="56503E1E" w:rsidRPr="0019217A" w:rsidRDefault="56503E1E" w:rsidP="0019217A">
      <w:pPr>
        <w:spacing w:after="0" w:line="360" w:lineRule="auto"/>
        <w:ind w:firstLine="720"/>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Константин Юрьевич Хабенский</w:t>
      </w:r>
      <w:r w:rsidRPr="0019217A">
        <w:rPr>
          <w:rFonts w:ascii="Times New Roman" w:eastAsia="Times New Roman" w:hAnsi="Times New Roman" w:cs="Times New Roman"/>
          <w:color w:val="000000" w:themeColor="text1"/>
          <w:sz w:val="28"/>
          <w:szCs w:val="28"/>
        </w:rPr>
        <w:t xml:space="preserve"> — российский актер театра и кино, народный артист России.  </w:t>
      </w:r>
    </w:p>
    <w:p w:rsidR="56503E1E" w:rsidRPr="0019217A" w:rsidRDefault="56503E1E" w:rsidP="0019217A">
      <w:pPr>
        <w:spacing w:after="0" w:line="360" w:lineRule="auto"/>
        <w:ind w:firstLine="720"/>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Благотворительный </w:t>
      </w:r>
      <w:r w:rsidRPr="0019217A">
        <w:rPr>
          <w:rFonts w:ascii="Times New Roman" w:eastAsia="Times New Roman" w:hAnsi="Times New Roman" w:cs="Times New Roman"/>
          <w:b/>
          <w:bCs/>
          <w:i/>
          <w:iCs/>
          <w:color w:val="000000" w:themeColor="text1"/>
          <w:sz w:val="28"/>
          <w:szCs w:val="28"/>
        </w:rPr>
        <w:t>Фонд Константина Хабенского</w:t>
      </w:r>
      <w:r w:rsidRPr="0019217A">
        <w:rPr>
          <w:rFonts w:ascii="Times New Roman" w:eastAsia="Times New Roman" w:hAnsi="Times New Roman" w:cs="Times New Roman"/>
          <w:color w:val="000000" w:themeColor="text1"/>
          <w:sz w:val="28"/>
          <w:szCs w:val="28"/>
        </w:rPr>
        <w:t xml:space="preserve"> с апреля 2008 года делает всё возможное, чтобы дети и молодые взрослые с онкологическими и другими тяжёлыми заболеваниями головного и спинного мозга вовремя получали всю необходимую медицинскую помощь и скорее возвращались к полноценной жизни. Фонд оплачивает диагностику и лечение детей, организует реабилитационные программы, проводит </w:t>
      </w:r>
      <w:r w:rsidRPr="0019217A">
        <w:rPr>
          <w:rFonts w:ascii="Times New Roman" w:eastAsia="Times New Roman" w:hAnsi="Times New Roman" w:cs="Times New Roman"/>
          <w:color w:val="000000" w:themeColor="text1"/>
          <w:sz w:val="28"/>
          <w:szCs w:val="28"/>
        </w:rPr>
        <w:lastRenderedPageBreak/>
        <w:t>информационную работу с аудиторией, с помощью курсов и тренингов повышает квалификацию врачей, а также помогает оснащать профильные отделения российских медицинских учреждений.</w:t>
      </w:r>
    </w:p>
    <w:p w:rsidR="0019217A" w:rsidRDefault="0019217A" w:rsidP="0019217A">
      <w:pPr>
        <w:spacing w:after="0" w:line="360" w:lineRule="auto"/>
        <w:jc w:val="both"/>
        <w:rPr>
          <w:rFonts w:ascii="Times New Roman" w:eastAsia="Times New Roman" w:hAnsi="Times New Roman" w:cs="Times New Roman"/>
          <w:b/>
          <w:bCs/>
          <w:color w:val="000000" w:themeColor="text1"/>
          <w:sz w:val="28"/>
          <w:szCs w:val="28"/>
        </w:rPr>
      </w:pPr>
    </w:p>
    <w:p w:rsidR="56503E1E"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18 слайд</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b/>
          <w:bCs/>
          <w:color w:val="000000" w:themeColor="text1"/>
          <w:sz w:val="28"/>
          <w:szCs w:val="28"/>
        </w:rPr>
        <w:t>Елизавета Петровна Глинка</w:t>
      </w:r>
      <w:r w:rsidRPr="0019217A">
        <w:rPr>
          <w:rFonts w:ascii="Times New Roman" w:eastAsia="Times New Roman" w:hAnsi="Times New Roman" w:cs="Times New Roman"/>
          <w:color w:val="000000" w:themeColor="text1"/>
          <w:sz w:val="28"/>
          <w:szCs w:val="28"/>
        </w:rPr>
        <w:t xml:space="preserve"> (Доктор Лиза) — российский общественный деятель и правозащитник. Благотворитель, по образованию врач-реаниматолог и врач паллиативной помощи.</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В 2007 году в Москве основала Международную общественную организацию «Справедливая помощь». Организация оказывала материальную поддержку и предоставляла врачебную помощь умирающим онкологическим больным, малообеспеченным больным неонкологического профиля, бездомным.</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В марте 2018 года соратники, друзья и близкие Елизаветы Глинки учредили фонд «Доктор Лиза», чтобы продолжить ее дело. Основной задачей Фонда, как и раньше, является оказание помощи людям, попавшим в трудную жизненную ситуацию, или оказавшимся в беде. Фонд оказывает помощь бездомным, одиноким пенсионерам и инвалидам, неизлечимо больным людям, детям, пострадавшим от войн, стихийных бедствий, семьям, находящимся в зонах ЧС.</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p>
    <w:p w:rsidR="56503E1E" w:rsidRPr="0019217A" w:rsidRDefault="56503E1E" w:rsidP="0019217A">
      <w:pPr>
        <w:spacing w:after="0" w:line="360" w:lineRule="auto"/>
        <w:jc w:val="both"/>
        <w:rPr>
          <w:rFonts w:ascii="Times New Roman" w:eastAsia="Times New Roman" w:hAnsi="Times New Roman" w:cs="Times New Roman"/>
          <w:b/>
          <w:bCs/>
          <w:color w:val="000000" w:themeColor="text1"/>
          <w:sz w:val="28"/>
          <w:szCs w:val="28"/>
        </w:rPr>
      </w:pPr>
      <w:r w:rsidRPr="0019217A">
        <w:rPr>
          <w:rFonts w:ascii="Times New Roman" w:eastAsia="Times New Roman" w:hAnsi="Times New Roman" w:cs="Times New Roman"/>
          <w:b/>
          <w:bCs/>
          <w:color w:val="000000" w:themeColor="text1"/>
          <w:sz w:val="28"/>
          <w:szCs w:val="28"/>
        </w:rPr>
        <w:t>19 слайд</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Сегодня мы узнали о нескольких меценатах из прошлого и наших современниках, которые продолжают традицию помощи нуждающимся. Как мы можем сделать мир добрее и помочь тем, кто нуждается в помощи? Давайте посмотрим ролик социальной рекламы из Тайваня. Ведь у доброты и милосердия нет границ.</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p>
    <w:p w:rsidR="56503E1E" w:rsidRPr="0019217A" w:rsidRDefault="56503E1E" w:rsidP="0019217A">
      <w:pPr>
        <w:spacing w:after="0" w:line="360" w:lineRule="auto"/>
        <w:jc w:val="both"/>
        <w:rPr>
          <w:rFonts w:ascii="Times New Roman" w:eastAsia="Times New Roman" w:hAnsi="Times New Roman" w:cs="Times New Roman"/>
          <w:i/>
          <w:iCs/>
          <w:color w:val="000000" w:themeColor="text1"/>
          <w:sz w:val="28"/>
          <w:szCs w:val="28"/>
        </w:rPr>
      </w:pPr>
      <w:r w:rsidRPr="0019217A">
        <w:rPr>
          <w:rFonts w:ascii="Times New Roman" w:eastAsia="Times New Roman" w:hAnsi="Times New Roman" w:cs="Times New Roman"/>
          <w:i/>
          <w:iCs/>
          <w:color w:val="000000" w:themeColor="text1"/>
          <w:sz w:val="28"/>
          <w:szCs w:val="28"/>
        </w:rPr>
        <w:t>Просмотр ролика Социальная реклама (Тайвань)</w:t>
      </w:r>
    </w:p>
    <w:p w:rsidR="56503E1E" w:rsidRPr="0019217A" w:rsidRDefault="56503E1E" w:rsidP="0019217A">
      <w:pPr>
        <w:spacing w:after="0" w:line="360" w:lineRule="auto"/>
        <w:jc w:val="both"/>
        <w:rPr>
          <w:rFonts w:ascii="Times New Roman" w:eastAsia="Times New Roman" w:hAnsi="Times New Roman" w:cs="Times New Roman"/>
          <w:i/>
          <w:iCs/>
          <w:color w:val="000000" w:themeColor="text1"/>
          <w:sz w:val="28"/>
          <w:szCs w:val="28"/>
        </w:rPr>
      </w:pP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lastRenderedPageBreak/>
        <w:t>Каждый год студенты нашего колледжа участвуют в благотворительной акции «Белый цветок» — это возрождение и продолжение традиций благотворительности, существовавших в России до революции. Впервые «День Белого цветка» прошел в Санкт-Петербурге в 1911 году по инициативе императора Николая II и его супруги Александры Федоровны; целью мероприятия был сбор средств на лечение больных туберкулезом. Волонтеры предлагали горожанам купить цветы — живые или искусственные — по цене, которую назначали сами покупатели.</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В наше время традиция постепенно возрождается — с 2000-х годов «День Белого цветка» проходит во многих городах России.</w:t>
      </w:r>
    </w:p>
    <w:p w:rsidR="56503E1E" w:rsidRPr="0019217A" w:rsidRDefault="56503E1E" w:rsidP="0019217A">
      <w:pPr>
        <w:spacing w:after="0" w:line="360" w:lineRule="auto"/>
        <w:jc w:val="both"/>
        <w:rPr>
          <w:rFonts w:ascii="Times New Roman" w:eastAsia="Times New Roman" w:hAnsi="Times New Roman" w:cs="Times New Roman"/>
          <w:b/>
          <w:bCs/>
          <w:i/>
          <w:iCs/>
          <w:color w:val="000000" w:themeColor="text1"/>
          <w:sz w:val="28"/>
          <w:szCs w:val="28"/>
        </w:rPr>
      </w:pPr>
    </w:p>
    <w:p w:rsidR="56503E1E" w:rsidRPr="0019217A" w:rsidRDefault="56503E1E" w:rsidP="0019217A">
      <w:pPr>
        <w:spacing w:after="0" w:line="360" w:lineRule="auto"/>
        <w:jc w:val="both"/>
        <w:rPr>
          <w:rFonts w:ascii="Times New Roman" w:eastAsia="Times New Roman" w:hAnsi="Times New Roman" w:cs="Times New Roman"/>
          <w:b/>
          <w:bCs/>
          <w:i/>
          <w:iCs/>
          <w:color w:val="000000" w:themeColor="text1"/>
          <w:sz w:val="28"/>
          <w:szCs w:val="28"/>
        </w:rPr>
      </w:pPr>
      <w:r w:rsidRPr="0019217A">
        <w:rPr>
          <w:rFonts w:ascii="Times New Roman" w:eastAsia="Times New Roman" w:hAnsi="Times New Roman" w:cs="Times New Roman"/>
          <w:b/>
          <w:bCs/>
          <w:i/>
          <w:iCs/>
          <w:color w:val="000000" w:themeColor="text1"/>
          <w:sz w:val="28"/>
          <w:szCs w:val="28"/>
        </w:rPr>
        <w:t>Как поучаствовать в этой благотворительной акции?</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Вы можете подготовить для благотворительной ярмарки сделанные своими руками игрушки (вязаные, сшитые, вяленые), изделия из керамики, украшения (вяленые, из бисера), картины и рисунки, вышивку (картины, скатерти, салфетки), предметы быта вязанные или сшитые (салфетки, прихватки)</w:t>
      </w: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p>
    <w:p w:rsidR="56503E1E"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Сумей преодолеть преграды</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И боль, и призрачный успех.</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Живи, не требуя награды</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За свой поступок ради всех.</w:t>
      </w:r>
    </w:p>
    <w:p w:rsidR="003F0B95" w:rsidRPr="0019217A" w:rsidRDefault="003F0B95" w:rsidP="0019217A">
      <w:pPr>
        <w:spacing w:after="0" w:line="360" w:lineRule="auto"/>
        <w:jc w:val="both"/>
        <w:rPr>
          <w:rFonts w:ascii="Times New Roman" w:eastAsia="Times New Roman" w:hAnsi="Times New Roman" w:cs="Times New Roman"/>
          <w:color w:val="000000" w:themeColor="text1"/>
          <w:sz w:val="28"/>
          <w:szCs w:val="28"/>
        </w:rPr>
      </w:pP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Быть добрым надо по привычке,</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Не по расчёту.</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 xml:space="preserve">И тогда, </w:t>
      </w:r>
    </w:p>
    <w:p w:rsidR="003F0B95" w:rsidRPr="0019217A" w:rsidRDefault="6D9FBDE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t>Любая доброты частичка</w:t>
      </w:r>
    </w:p>
    <w:p w:rsidR="003F0B95" w:rsidRPr="0019217A" w:rsidRDefault="56503E1E" w:rsidP="0019217A">
      <w:pPr>
        <w:spacing w:after="0" w:line="360" w:lineRule="auto"/>
        <w:jc w:val="both"/>
        <w:rPr>
          <w:sz w:val="28"/>
          <w:szCs w:val="28"/>
        </w:rPr>
      </w:pPr>
      <w:r w:rsidRPr="0019217A">
        <w:rPr>
          <w:rFonts w:ascii="Times New Roman" w:eastAsia="Times New Roman" w:hAnsi="Times New Roman" w:cs="Times New Roman"/>
          <w:color w:val="000000" w:themeColor="text1"/>
          <w:sz w:val="28"/>
          <w:szCs w:val="28"/>
        </w:rPr>
        <w:t>Сияет капелькой тепла.</w:t>
      </w:r>
    </w:p>
    <w:p w:rsidR="003F0B95" w:rsidRPr="0019217A" w:rsidRDefault="003F0B95" w:rsidP="0019217A">
      <w:pPr>
        <w:spacing w:after="0" w:line="360" w:lineRule="auto"/>
        <w:jc w:val="both"/>
        <w:rPr>
          <w:rFonts w:ascii="Times New Roman" w:eastAsia="Times New Roman" w:hAnsi="Times New Roman" w:cs="Times New Roman"/>
          <w:color w:val="000000" w:themeColor="text1"/>
          <w:sz w:val="28"/>
          <w:szCs w:val="28"/>
        </w:rPr>
      </w:pPr>
    </w:p>
    <w:p w:rsidR="003F0B95" w:rsidRPr="0019217A" w:rsidRDefault="56503E1E" w:rsidP="0019217A">
      <w:pPr>
        <w:spacing w:after="0" w:line="360" w:lineRule="auto"/>
        <w:jc w:val="both"/>
        <w:rPr>
          <w:rFonts w:ascii="Times New Roman" w:eastAsia="Times New Roman" w:hAnsi="Times New Roman" w:cs="Times New Roman"/>
          <w:color w:val="000000" w:themeColor="text1"/>
          <w:sz w:val="28"/>
          <w:szCs w:val="28"/>
        </w:rPr>
      </w:pPr>
      <w:r w:rsidRPr="0019217A">
        <w:rPr>
          <w:rFonts w:ascii="Times New Roman" w:eastAsia="Times New Roman" w:hAnsi="Times New Roman" w:cs="Times New Roman"/>
          <w:color w:val="000000" w:themeColor="text1"/>
          <w:sz w:val="28"/>
          <w:szCs w:val="28"/>
        </w:rPr>
        <w:lastRenderedPageBreak/>
        <w:t>Всем спасибо за участие!</w:t>
      </w:r>
    </w:p>
    <w:p w:rsidR="0019217A" w:rsidRPr="0019217A" w:rsidRDefault="0019217A" w:rsidP="0019217A">
      <w:pPr>
        <w:spacing w:after="0" w:line="360" w:lineRule="auto"/>
        <w:rPr>
          <w:sz w:val="28"/>
          <w:szCs w:val="28"/>
        </w:rPr>
      </w:pPr>
      <w:r w:rsidRPr="0019217A">
        <w:rPr>
          <w:rFonts w:ascii="Times New Roman" w:eastAsia="Times New Roman" w:hAnsi="Times New Roman" w:cs="Times New Roman"/>
          <w:b/>
          <w:bCs/>
          <w:color w:val="000000" w:themeColor="text1"/>
          <w:sz w:val="28"/>
          <w:szCs w:val="28"/>
        </w:rPr>
        <w:br w:type="page"/>
      </w:r>
    </w:p>
    <w:p w:rsidR="0019217A" w:rsidRDefault="0019217A" w:rsidP="56503E1E">
      <w:pPr>
        <w:pStyle w:val="2"/>
        <w:jc w:val="center"/>
        <w:rPr>
          <w:rFonts w:ascii="Times New Roman" w:eastAsia="Times New Roman" w:hAnsi="Times New Roman" w:cs="Times New Roman"/>
          <w:b/>
          <w:bCs/>
          <w:color w:val="000000" w:themeColor="text1"/>
          <w:sz w:val="28"/>
          <w:szCs w:val="28"/>
        </w:rPr>
        <w:sectPr w:rsidR="0019217A" w:rsidSect="003D59BC">
          <w:footerReference w:type="default" r:id="rId8"/>
          <w:pgSz w:w="11906" w:h="16838"/>
          <w:pgMar w:top="1134" w:right="851" w:bottom="1134" w:left="1701" w:header="720" w:footer="720" w:gutter="0"/>
          <w:cols w:space="720"/>
          <w:titlePg/>
          <w:docGrid w:linePitch="360"/>
        </w:sectPr>
      </w:pPr>
    </w:p>
    <w:p w:rsidR="003F0B95" w:rsidRDefault="56503E1E" w:rsidP="56503E1E">
      <w:pPr>
        <w:pStyle w:val="2"/>
        <w:jc w:val="center"/>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b/>
          <w:bCs/>
          <w:color w:val="000000" w:themeColor="text1"/>
          <w:sz w:val="28"/>
          <w:szCs w:val="28"/>
        </w:rPr>
        <w:lastRenderedPageBreak/>
        <w:t>Приложени</w:t>
      </w:r>
      <w:r w:rsidR="007D3D10">
        <w:rPr>
          <w:rFonts w:ascii="Times New Roman" w:eastAsia="Times New Roman" w:hAnsi="Times New Roman" w:cs="Times New Roman"/>
          <w:b/>
          <w:bCs/>
          <w:color w:val="000000" w:themeColor="text1"/>
          <w:sz w:val="28"/>
          <w:szCs w:val="28"/>
        </w:rPr>
        <w:t>я</w:t>
      </w:r>
    </w:p>
    <w:p w:rsidR="003F0B95" w:rsidRDefault="003F0B95" w:rsidP="56503E1E">
      <w:pPr>
        <w:spacing w:after="0"/>
        <w:rPr>
          <w:rFonts w:ascii="Times New Roman" w:eastAsia="Times New Roman" w:hAnsi="Times New Roman" w:cs="Times New Roman"/>
          <w:color w:val="000000" w:themeColor="text1"/>
          <w:sz w:val="28"/>
          <w:szCs w:val="28"/>
        </w:rPr>
      </w:pPr>
    </w:p>
    <w:p w:rsidR="003F0B95" w:rsidRDefault="56503E1E" w:rsidP="56503E1E">
      <w:pPr>
        <w:spacing w:after="0"/>
        <w:rPr>
          <w:rFonts w:ascii="Times New Roman" w:eastAsia="Times New Roman" w:hAnsi="Times New Roman" w:cs="Times New Roman"/>
          <w:color w:val="000000" w:themeColor="text1"/>
          <w:sz w:val="28"/>
          <w:szCs w:val="28"/>
        </w:rPr>
      </w:pPr>
      <w:r w:rsidRPr="56503E1E">
        <w:rPr>
          <w:rFonts w:ascii="Times New Roman" w:eastAsia="Times New Roman" w:hAnsi="Times New Roman" w:cs="Times New Roman"/>
          <w:color w:val="000000" w:themeColor="text1"/>
          <w:sz w:val="28"/>
          <w:szCs w:val="28"/>
        </w:rPr>
        <w:t>Приложение 1. Презентация к классному часу «День мецената и благотворителя»</w:t>
      </w:r>
    </w:p>
    <w:p w:rsidR="003F0B95" w:rsidRDefault="003F0B95" w:rsidP="56503E1E">
      <w:pPr>
        <w:rPr>
          <w:rFonts w:ascii="Times New Roman" w:eastAsia="Times New Roman" w:hAnsi="Times New Roman" w:cs="Times New Roman"/>
          <w:color w:val="000000" w:themeColor="text1"/>
          <w:sz w:val="28"/>
          <w:szCs w:val="28"/>
        </w:rPr>
      </w:pPr>
    </w:p>
    <w:p w:rsidR="003F0B95" w:rsidRDefault="0015151A" w:rsidP="6D9FBDEE">
      <w:pPr>
        <w:spacing w:after="0"/>
      </w:pPr>
      <w:r>
        <w:rPr>
          <w:noProof/>
          <w:lang w:eastAsia="ru-RU"/>
        </w:rPr>
        <w:drawing>
          <wp:inline distT="0" distB="0" distL="0" distR="0">
            <wp:extent cx="9462974" cy="4238625"/>
            <wp:effectExtent l="0" t="0" r="5080" b="0"/>
            <wp:docPr id="194539382" name="Рисунок 194539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476616" cy="4244736"/>
                    </a:xfrm>
                    <a:prstGeom prst="rect">
                      <a:avLst/>
                    </a:prstGeom>
                  </pic:spPr>
                </pic:pic>
              </a:graphicData>
            </a:graphic>
          </wp:inline>
        </w:drawing>
      </w:r>
    </w:p>
    <w:p w:rsidR="007D3D10" w:rsidRDefault="007D3D10" w:rsidP="007D3D10">
      <w:pPr>
        <w:jc w:val="right"/>
        <w:rPr>
          <w:rFonts w:ascii="Times New Roman" w:eastAsia="Times New Roman" w:hAnsi="Times New Roman" w:cs="Times New Roman"/>
          <w:color w:val="000000" w:themeColor="text1"/>
          <w:sz w:val="28"/>
          <w:szCs w:val="28"/>
        </w:rPr>
      </w:pPr>
    </w:p>
    <w:p w:rsidR="003F0B95" w:rsidRDefault="56503E1E" w:rsidP="0019217A">
      <w:pPr>
        <w:jc w:val="center"/>
        <w:rPr>
          <w:rFonts w:ascii="Times New Roman" w:eastAsia="Times New Roman" w:hAnsi="Times New Roman" w:cs="Times New Roman"/>
          <w:b/>
          <w:bCs/>
          <w:color w:val="000000" w:themeColor="text1"/>
          <w:sz w:val="28"/>
          <w:szCs w:val="28"/>
        </w:rPr>
      </w:pPr>
      <w:r w:rsidRPr="56503E1E">
        <w:rPr>
          <w:rFonts w:ascii="Times New Roman" w:eastAsia="Times New Roman" w:hAnsi="Times New Roman" w:cs="Times New Roman"/>
          <w:b/>
          <w:bCs/>
          <w:color w:val="000000" w:themeColor="text1"/>
          <w:sz w:val="28"/>
          <w:szCs w:val="28"/>
        </w:rPr>
        <w:t>Список источников</w:t>
      </w:r>
    </w:p>
    <w:p w:rsidR="003F0B95" w:rsidRDefault="003F0B95" w:rsidP="56503E1E">
      <w:pPr>
        <w:rPr>
          <w:rFonts w:ascii="Times New Roman" w:eastAsia="Times New Roman" w:hAnsi="Times New Roman" w:cs="Times New Roman"/>
          <w:color w:val="000000" w:themeColor="text1"/>
          <w:sz w:val="28"/>
          <w:szCs w:val="28"/>
        </w:rPr>
      </w:pPr>
    </w:p>
    <w:p w:rsidR="003F0B95" w:rsidRDefault="00064B3C" w:rsidP="56503E1E">
      <w:pPr>
        <w:pStyle w:val="a4"/>
        <w:numPr>
          <w:ilvl w:val="0"/>
          <w:numId w:val="1"/>
        </w:numPr>
        <w:rPr>
          <w:rFonts w:eastAsiaTheme="minorEastAsia"/>
          <w:color w:val="000000" w:themeColor="text1"/>
          <w:sz w:val="28"/>
          <w:szCs w:val="28"/>
        </w:rPr>
      </w:pPr>
      <w:hyperlink r:id="rId10">
        <w:r w:rsidR="56503E1E" w:rsidRPr="56503E1E">
          <w:rPr>
            <w:rStyle w:val="a3"/>
            <w:rFonts w:ascii="Times New Roman" w:eastAsia="Times New Roman" w:hAnsi="Times New Roman" w:cs="Times New Roman"/>
            <w:sz w:val="28"/>
            <w:szCs w:val="28"/>
          </w:rPr>
          <w:t>https://muzeydela.ru/</w:t>
        </w:r>
      </w:hyperlink>
      <w:r w:rsidR="56503E1E" w:rsidRPr="56503E1E">
        <w:rPr>
          <w:rFonts w:ascii="Times New Roman" w:eastAsia="Times New Roman" w:hAnsi="Times New Roman" w:cs="Times New Roman"/>
          <w:color w:val="000000" w:themeColor="text1"/>
          <w:sz w:val="28"/>
          <w:szCs w:val="28"/>
        </w:rPr>
        <w:t xml:space="preserve"> Музей предпринимателей, меценатов и благотворителей</w:t>
      </w:r>
    </w:p>
    <w:p w:rsidR="003F0B95" w:rsidRDefault="00064B3C" w:rsidP="56503E1E">
      <w:pPr>
        <w:pStyle w:val="a4"/>
        <w:numPr>
          <w:ilvl w:val="0"/>
          <w:numId w:val="1"/>
        </w:numPr>
        <w:rPr>
          <w:rFonts w:eastAsiaTheme="minorEastAsia"/>
          <w:color w:val="000000" w:themeColor="text1"/>
          <w:sz w:val="28"/>
          <w:szCs w:val="28"/>
        </w:rPr>
      </w:pPr>
      <w:hyperlink r:id="rId11">
        <w:r w:rsidR="56503E1E" w:rsidRPr="56503E1E">
          <w:rPr>
            <w:rStyle w:val="a3"/>
            <w:rFonts w:ascii="Times New Roman" w:eastAsia="Times New Roman" w:hAnsi="Times New Roman" w:cs="Times New Roman"/>
            <w:sz w:val="28"/>
            <w:szCs w:val="28"/>
          </w:rPr>
          <w:t>https://www.artscienceandsport.com/</w:t>
        </w:r>
      </w:hyperlink>
      <w:r w:rsidR="56503E1E" w:rsidRPr="56503E1E">
        <w:rPr>
          <w:rFonts w:ascii="Times New Roman" w:eastAsia="Times New Roman" w:hAnsi="Times New Roman" w:cs="Times New Roman"/>
          <w:color w:val="000000" w:themeColor="text1"/>
          <w:sz w:val="28"/>
          <w:szCs w:val="28"/>
        </w:rPr>
        <w:t xml:space="preserve"> Благотворительный фонд «Искусство, наука и спорт»</w:t>
      </w:r>
    </w:p>
    <w:p w:rsidR="003F0B95" w:rsidRDefault="00064B3C" w:rsidP="56503E1E">
      <w:pPr>
        <w:pStyle w:val="a4"/>
        <w:numPr>
          <w:ilvl w:val="0"/>
          <w:numId w:val="1"/>
        </w:numPr>
        <w:rPr>
          <w:rFonts w:eastAsiaTheme="minorEastAsia"/>
          <w:color w:val="000000" w:themeColor="text1"/>
          <w:sz w:val="28"/>
          <w:szCs w:val="28"/>
        </w:rPr>
      </w:pPr>
      <w:hyperlink r:id="rId12">
        <w:r w:rsidR="56503E1E" w:rsidRPr="56503E1E">
          <w:rPr>
            <w:rStyle w:val="a3"/>
            <w:rFonts w:ascii="Times New Roman" w:eastAsia="Times New Roman" w:hAnsi="Times New Roman" w:cs="Times New Roman"/>
            <w:sz w:val="28"/>
            <w:szCs w:val="28"/>
          </w:rPr>
          <w:t>https://bfkh.ru/</w:t>
        </w:r>
      </w:hyperlink>
      <w:r w:rsidR="56503E1E" w:rsidRPr="56503E1E">
        <w:rPr>
          <w:rFonts w:ascii="Times New Roman" w:eastAsia="Times New Roman" w:hAnsi="Times New Roman" w:cs="Times New Roman"/>
          <w:color w:val="000000" w:themeColor="text1"/>
          <w:sz w:val="28"/>
          <w:szCs w:val="28"/>
        </w:rPr>
        <w:t xml:space="preserve"> Благотворительный Фонд Константина Хабенского</w:t>
      </w:r>
    </w:p>
    <w:p w:rsidR="003F0B95" w:rsidRDefault="00064B3C" w:rsidP="56503E1E">
      <w:pPr>
        <w:pStyle w:val="a4"/>
        <w:numPr>
          <w:ilvl w:val="0"/>
          <w:numId w:val="1"/>
        </w:numPr>
        <w:rPr>
          <w:rFonts w:eastAsiaTheme="minorEastAsia"/>
          <w:color w:val="000000" w:themeColor="text1"/>
          <w:sz w:val="28"/>
          <w:szCs w:val="28"/>
        </w:rPr>
      </w:pPr>
      <w:hyperlink r:id="rId13">
        <w:r w:rsidR="56503E1E" w:rsidRPr="56503E1E">
          <w:rPr>
            <w:rStyle w:val="a3"/>
            <w:rFonts w:ascii="Times New Roman" w:eastAsia="Times New Roman" w:hAnsi="Times New Roman" w:cs="Times New Roman"/>
            <w:sz w:val="28"/>
            <w:szCs w:val="28"/>
          </w:rPr>
          <w:t>https://liza.fund/</w:t>
        </w:r>
      </w:hyperlink>
      <w:r w:rsidR="56503E1E" w:rsidRPr="56503E1E">
        <w:rPr>
          <w:rFonts w:ascii="Times New Roman" w:eastAsia="Times New Roman" w:hAnsi="Times New Roman" w:cs="Times New Roman"/>
          <w:color w:val="000000" w:themeColor="text1"/>
          <w:sz w:val="28"/>
          <w:szCs w:val="28"/>
        </w:rPr>
        <w:t xml:space="preserve"> фонд «Доктор Лиза»</w:t>
      </w:r>
    </w:p>
    <w:p w:rsidR="003F0B95" w:rsidRDefault="003F0B95" w:rsidP="56503E1E">
      <w:pPr>
        <w:rPr>
          <w:rFonts w:ascii="Times New Roman" w:eastAsia="Times New Roman" w:hAnsi="Times New Roman" w:cs="Times New Roman"/>
          <w:color w:val="000000" w:themeColor="text1"/>
          <w:sz w:val="28"/>
          <w:szCs w:val="28"/>
        </w:rPr>
      </w:pPr>
    </w:p>
    <w:p w:rsidR="003F0B95" w:rsidRDefault="003F0B95" w:rsidP="56503E1E">
      <w:pPr>
        <w:rPr>
          <w:rFonts w:ascii="Times New Roman" w:eastAsia="Times New Roman" w:hAnsi="Times New Roman" w:cs="Times New Roman"/>
          <w:color w:val="000000" w:themeColor="text1"/>
          <w:sz w:val="28"/>
          <w:szCs w:val="28"/>
        </w:rPr>
      </w:pPr>
    </w:p>
    <w:p w:rsidR="003F0B95" w:rsidRDefault="003F0B95" w:rsidP="56503E1E">
      <w:pPr>
        <w:rPr>
          <w:rFonts w:ascii="Times New Roman" w:eastAsia="Times New Roman" w:hAnsi="Times New Roman" w:cs="Times New Roman"/>
          <w:color w:val="000000" w:themeColor="text1"/>
          <w:sz w:val="28"/>
          <w:szCs w:val="28"/>
        </w:rPr>
      </w:pPr>
    </w:p>
    <w:p w:rsidR="003F0B95" w:rsidRDefault="003F0B95" w:rsidP="6D9FBDEE">
      <w:pPr>
        <w:spacing w:after="0"/>
      </w:pPr>
    </w:p>
    <w:sectPr w:rsidR="003F0B95" w:rsidSect="0019217A">
      <w:pgSz w:w="11906" w:h="16838"/>
      <w:pgMar w:top="1134" w:right="833"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379" w:rsidRDefault="00823379" w:rsidP="003D59BC">
      <w:pPr>
        <w:spacing w:after="0" w:line="240" w:lineRule="auto"/>
      </w:pPr>
      <w:r>
        <w:separator/>
      </w:r>
    </w:p>
  </w:endnote>
  <w:endnote w:type="continuationSeparator" w:id="1">
    <w:p w:rsidR="00823379" w:rsidRDefault="00823379" w:rsidP="003D5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007313"/>
      <w:docPartObj>
        <w:docPartGallery w:val="Page Numbers (Bottom of Page)"/>
        <w:docPartUnique/>
      </w:docPartObj>
    </w:sdtPr>
    <w:sdtEndPr>
      <w:rPr>
        <w:rFonts w:ascii="Times New Roman" w:hAnsi="Times New Roman" w:cs="Times New Roman"/>
        <w:sz w:val="28"/>
        <w:szCs w:val="28"/>
      </w:rPr>
    </w:sdtEndPr>
    <w:sdtContent>
      <w:p w:rsidR="003D59BC" w:rsidRPr="003D59BC" w:rsidRDefault="00064B3C">
        <w:pPr>
          <w:pStyle w:val="a7"/>
          <w:jc w:val="center"/>
          <w:rPr>
            <w:rFonts w:ascii="Times New Roman" w:hAnsi="Times New Roman" w:cs="Times New Roman"/>
            <w:sz w:val="28"/>
            <w:szCs w:val="28"/>
          </w:rPr>
        </w:pPr>
        <w:r w:rsidRPr="003D59BC">
          <w:rPr>
            <w:rFonts w:ascii="Times New Roman" w:hAnsi="Times New Roman" w:cs="Times New Roman"/>
            <w:sz w:val="28"/>
            <w:szCs w:val="28"/>
          </w:rPr>
          <w:fldChar w:fldCharType="begin"/>
        </w:r>
        <w:r w:rsidR="003D59BC" w:rsidRPr="003D59BC">
          <w:rPr>
            <w:rFonts w:ascii="Times New Roman" w:hAnsi="Times New Roman" w:cs="Times New Roman"/>
            <w:sz w:val="28"/>
            <w:szCs w:val="28"/>
          </w:rPr>
          <w:instrText>PAGE   \* MERGEFORMAT</w:instrText>
        </w:r>
        <w:r w:rsidRPr="003D59BC">
          <w:rPr>
            <w:rFonts w:ascii="Times New Roman" w:hAnsi="Times New Roman" w:cs="Times New Roman"/>
            <w:sz w:val="28"/>
            <w:szCs w:val="28"/>
          </w:rPr>
          <w:fldChar w:fldCharType="separate"/>
        </w:r>
        <w:r w:rsidR="00DA0188">
          <w:rPr>
            <w:rFonts w:ascii="Times New Roman" w:hAnsi="Times New Roman" w:cs="Times New Roman"/>
            <w:noProof/>
            <w:sz w:val="28"/>
            <w:szCs w:val="28"/>
          </w:rPr>
          <w:t>15</w:t>
        </w:r>
        <w:r w:rsidRPr="003D59BC">
          <w:rPr>
            <w:rFonts w:ascii="Times New Roman" w:hAnsi="Times New Roman" w:cs="Times New Roman"/>
            <w:sz w:val="28"/>
            <w:szCs w:val="28"/>
          </w:rPr>
          <w:fldChar w:fldCharType="end"/>
        </w:r>
      </w:p>
    </w:sdtContent>
  </w:sdt>
  <w:p w:rsidR="003D59BC" w:rsidRDefault="003D59B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379" w:rsidRDefault="00823379" w:rsidP="003D59BC">
      <w:pPr>
        <w:spacing w:after="0" w:line="240" w:lineRule="auto"/>
      </w:pPr>
      <w:r>
        <w:separator/>
      </w:r>
    </w:p>
  </w:footnote>
  <w:footnote w:type="continuationSeparator" w:id="1">
    <w:p w:rsidR="00823379" w:rsidRDefault="00823379" w:rsidP="003D59BC">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N+EhXo/NjTl0hf" id="Do9zGbm0"/>
  </int:Manifest>
  <int:Observations>
    <int:Content id="Do9zGbm0">
      <int:Rejection type="LegacyProofing"/>
    </int:Content>
  </int:Observations>
</int: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01484"/>
    <w:multiLevelType w:val="hybridMultilevel"/>
    <w:tmpl w:val="8C287346"/>
    <w:lvl w:ilvl="0" w:tplc="E22C6D88">
      <w:start w:val="1"/>
      <w:numFmt w:val="decimal"/>
      <w:lvlText w:val="%1."/>
      <w:lvlJc w:val="left"/>
      <w:pPr>
        <w:ind w:left="720" w:hanging="360"/>
      </w:pPr>
    </w:lvl>
    <w:lvl w:ilvl="1" w:tplc="5B3EB9E6">
      <w:start w:val="1"/>
      <w:numFmt w:val="lowerLetter"/>
      <w:lvlText w:val="%2."/>
      <w:lvlJc w:val="left"/>
      <w:pPr>
        <w:ind w:left="1440" w:hanging="360"/>
      </w:pPr>
    </w:lvl>
    <w:lvl w:ilvl="2" w:tplc="2CE0F9C0">
      <w:start w:val="1"/>
      <w:numFmt w:val="lowerRoman"/>
      <w:lvlText w:val="%3."/>
      <w:lvlJc w:val="right"/>
      <w:pPr>
        <w:ind w:left="2160" w:hanging="180"/>
      </w:pPr>
    </w:lvl>
    <w:lvl w:ilvl="3" w:tplc="F238D7EC">
      <w:start w:val="1"/>
      <w:numFmt w:val="decimal"/>
      <w:lvlText w:val="%4."/>
      <w:lvlJc w:val="left"/>
      <w:pPr>
        <w:ind w:left="2880" w:hanging="360"/>
      </w:pPr>
    </w:lvl>
    <w:lvl w:ilvl="4" w:tplc="F9EC6222">
      <w:start w:val="1"/>
      <w:numFmt w:val="lowerLetter"/>
      <w:lvlText w:val="%5."/>
      <w:lvlJc w:val="left"/>
      <w:pPr>
        <w:ind w:left="3600" w:hanging="360"/>
      </w:pPr>
    </w:lvl>
    <w:lvl w:ilvl="5" w:tplc="3A0686A0">
      <w:start w:val="1"/>
      <w:numFmt w:val="lowerRoman"/>
      <w:lvlText w:val="%6."/>
      <w:lvlJc w:val="right"/>
      <w:pPr>
        <w:ind w:left="4320" w:hanging="180"/>
      </w:pPr>
    </w:lvl>
    <w:lvl w:ilvl="6" w:tplc="51F0ED1E">
      <w:start w:val="1"/>
      <w:numFmt w:val="decimal"/>
      <w:lvlText w:val="%7."/>
      <w:lvlJc w:val="left"/>
      <w:pPr>
        <w:ind w:left="5040" w:hanging="360"/>
      </w:pPr>
    </w:lvl>
    <w:lvl w:ilvl="7" w:tplc="56C665BE">
      <w:start w:val="1"/>
      <w:numFmt w:val="lowerLetter"/>
      <w:lvlText w:val="%8."/>
      <w:lvlJc w:val="left"/>
      <w:pPr>
        <w:ind w:left="5760" w:hanging="360"/>
      </w:pPr>
    </w:lvl>
    <w:lvl w:ilvl="8" w:tplc="89EED4D4">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586E02AD"/>
    <w:rsid w:val="00064B3C"/>
    <w:rsid w:val="0015151A"/>
    <w:rsid w:val="0017220F"/>
    <w:rsid w:val="0019217A"/>
    <w:rsid w:val="002962E5"/>
    <w:rsid w:val="003D59BC"/>
    <w:rsid w:val="003F0B95"/>
    <w:rsid w:val="006170A8"/>
    <w:rsid w:val="007D3D10"/>
    <w:rsid w:val="00823379"/>
    <w:rsid w:val="00D7329E"/>
    <w:rsid w:val="00DA0188"/>
    <w:rsid w:val="00E67869"/>
    <w:rsid w:val="56503E1E"/>
    <w:rsid w:val="586E02AD"/>
    <w:rsid w:val="6D9FB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B3C"/>
  </w:style>
  <w:style w:type="paragraph" w:styleId="2">
    <w:name w:val="heading 2"/>
    <w:basedOn w:val="a"/>
    <w:next w:val="a"/>
    <w:link w:val="20"/>
    <w:uiPriority w:val="9"/>
    <w:unhideWhenUsed/>
    <w:qFormat/>
    <w:rsid w:val="00064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4B3C"/>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064B3C"/>
    <w:rPr>
      <w:color w:val="0563C1" w:themeColor="hyperlink"/>
      <w:u w:val="single"/>
    </w:rPr>
  </w:style>
  <w:style w:type="paragraph" w:styleId="a4">
    <w:name w:val="List Paragraph"/>
    <w:basedOn w:val="a"/>
    <w:uiPriority w:val="34"/>
    <w:qFormat/>
    <w:rsid w:val="00064B3C"/>
    <w:pPr>
      <w:ind w:left="720"/>
      <w:contextualSpacing/>
    </w:pPr>
  </w:style>
  <w:style w:type="paragraph" w:styleId="a5">
    <w:name w:val="header"/>
    <w:basedOn w:val="a"/>
    <w:link w:val="a6"/>
    <w:uiPriority w:val="99"/>
    <w:unhideWhenUsed/>
    <w:rsid w:val="003D59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D59BC"/>
  </w:style>
  <w:style w:type="paragraph" w:styleId="a7">
    <w:name w:val="footer"/>
    <w:basedOn w:val="a"/>
    <w:link w:val="a8"/>
    <w:uiPriority w:val="99"/>
    <w:unhideWhenUsed/>
    <w:rsid w:val="003D59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59BC"/>
  </w:style>
  <w:style w:type="paragraph" w:styleId="a9">
    <w:name w:val="Balloon Text"/>
    <w:basedOn w:val="a"/>
    <w:link w:val="aa"/>
    <w:uiPriority w:val="99"/>
    <w:semiHidden/>
    <w:unhideWhenUsed/>
    <w:rsid w:val="00DA01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01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za.fund/" TargetMode="External"/><Relationship Id="R06b09e4940a44aed" Type="http://schemas.microsoft.com/office/2019/09/relationships/intelligence" Target="intelligenc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fk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scienceandspor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uzeydela.r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2451</Words>
  <Characters>13975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llissi499 llissi499</dc:creator>
  <cp:keywords/>
  <dc:description/>
  <cp:lastModifiedBy>Наталья</cp:lastModifiedBy>
  <cp:revision>7</cp:revision>
  <dcterms:created xsi:type="dcterms:W3CDTF">2022-04-05T14:26:00Z</dcterms:created>
  <dcterms:modified xsi:type="dcterms:W3CDTF">2023-01-31T12:51:00Z</dcterms:modified>
</cp:coreProperties>
</file>